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5B5" w:rsidRPr="00623053" w:rsidRDefault="006215B5" w:rsidP="006215B5">
      <w:pPr>
        <w:ind w:left="284"/>
        <w:jc w:val="right"/>
        <w:rPr>
          <w:rFonts w:ascii="Arial" w:hAnsi="Arial" w:cs="Arial"/>
          <w:b/>
          <w:szCs w:val="24"/>
        </w:rPr>
      </w:pPr>
      <w:r w:rsidRPr="00623053">
        <w:rPr>
          <w:rFonts w:ascii="Arial" w:hAnsi="Arial" w:cs="Arial"/>
          <w:b/>
          <w:szCs w:val="24"/>
        </w:rPr>
        <w:t xml:space="preserve">Приложение № </w:t>
      </w:r>
      <w:r w:rsidR="004424D0">
        <w:rPr>
          <w:rFonts w:ascii="Arial" w:hAnsi="Arial" w:cs="Arial"/>
          <w:b/>
          <w:szCs w:val="24"/>
        </w:rPr>
        <w:t>7</w:t>
      </w:r>
      <w:bookmarkStart w:id="0" w:name="_GoBack"/>
      <w:bookmarkEnd w:id="0"/>
      <w:r w:rsidR="00EA5E71" w:rsidRPr="00623053">
        <w:rPr>
          <w:rFonts w:ascii="Arial" w:hAnsi="Arial" w:cs="Arial"/>
          <w:b/>
          <w:szCs w:val="24"/>
        </w:rPr>
        <w:t xml:space="preserve"> </w:t>
      </w:r>
      <w:r w:rsidRPr="00623053">
        <w:rPr>
          <w:rFonts w:ascii="Arial" w:hAnsi="Arial" w:cs="Arial"/>
          <w:b/>
          <w:szCs w:val="24"/>
        </w:rPr>
        <w:t>к Техническому заданию</w:t>
      </w:r>
    </w:p>
    <w:p w:rsidR="00186BF6" w:rsidRPr="00623053" w:rsidRDefault="003C7996" w:rsidP="00035F67">
      <w:pPr>
        <w:spacing w:after="240"/>
        <w:ind w:left="284"/>
        <w:jc w:val="center"/>
        <w:rPr>
          <w:rFonts w:ascii="Arial" w:hAnsi="Arial" w:cs="Arial"/>
          <w:b/>
          <w:szCs w:val="24"/>
        </w:rPr>
      </w:pPr>
      <w:r w:rsidRPr="00623053">
        <w:rPr>
          <w:rFonts w:ascii="Arial" w:hAnsi="Arial" w:cs="Arial"/>
          <w:b/>
          <w:szCs w:val="24"/>
        </w:rPr>
        <w:t xml:space="preserve">ПРОГРАММА </w:t>
      </w:r>
      <w:r w:rsidR="00035F67" w:rsidRPr="00623053">
        <w:rPr>
          <w:rFonts w:ascii="Arial" w:hAnsi="Arial" w:cs="Arial"/>
          <w:b/>
          <w:szCs w:val="24"/>
        </w:rPr>
        <w:t>ТЕСТИРОВАНИЯ</w:t>
      </w:r>
      <w:r w:rsidR="00023427" w:rsidRPr="00623053">
        <w:rPr>
          <w:rFonts w:ascii="Arial" w:hAnsi="Arial" w:cs="Arial"/>
          <w:b/>
          <w:szCs w:val="24"/>
        </w:rPr>
        <w:t xml:space="preserve"> </w:t>
      </w:r>
      <w:r w:rsidR="00035F67" w:rsidRPr="00623053">
        <w:rPr>
          <w:rFonts w:ascii="Arial" w:hAnsi="Arial" w:cs="Arial"/>
          <w:b/>
          <w:szCs w:val="24"/>
        </w:rPr>
        <w:t>СМАЗОЧНЫХ ДОБАВОК</w:t>
      </w:r>
    </w:p>
    <w:p w:rsidR="00186BF6" w:rsidRPr="00623053" w:rsidRDefault="00035F67" w:rsidP="00B855B0">
      <w:pPr>
        <w:keepNext/>
        <w:numPr>
          <w:ilvl w:val="0"/>
          <w:numId w:val="1"/>
        </w:numPr>
        <w:spacing w:after="0" w:line="240" w:lineRule="auto"/>
        <w:ind w:left="284" w:firstLine="0"/>
        <w:jc w:val="both"/>
        <w:outlineLvl w:val="0"/>
        <w:rPr>
          <w:rFonts w:ascii="Arial" w:eastAsia="Times New Roman" w:hAnsi="Arial" w:cs="Arial"/>
          <w:b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/>
          <w:bCs/>
          <w:caps/>
          <w:szCs w:val="24"/>
          <w:lang w:eastAsia="ru-RU"/>
        </w:rPr>
        <w:t xml:space="preserve">ПРИГОТОВЛЕНИЕ </w:t>
      </w:r>
      <w:r w:rsidR="0015335B" w:rsidRPr="00623053">
        <w:rPr>
          <w:rFonts w:ascii="Arial" w:eastAsia="Times New Roman" w:hAnsi="Arial" w:cs="Arial"/>
          <w:b/>
          <w:bCs/>
          <w:caps/>
          <w:szCs w:val="24"/>
          <w:lang w:eastAsia="ru-RU"/>
        </w:rPr>
        <w:t>М</w:t>
      </w:r>
      <w:r w:rsidR="00023427" w:rsidRPr="00623053">
        <w:rPr>
          <w:rFonts w:ascii="Arial" w:eastAsia="Times New Roman" w:hAnsi="Arial" w:cs="Arial"/>
          <w:b/>
          <w:bCs/>
          <w:caps/>
          <w:szCs w:val="24"/>
          <w:lang w:eastAsia="ru-RU"/>
        </w:rPr>
        <w:t>ОДЕЛЬН</w:t>
      </w:r>
      <w:r w:rsidRPr="00623053">
        <w:rPr>
          <w:rFonts w:ascii="Arial" w:eastAsia="Times New Roman" w:hAnsi="Arial" w:cs="Arial"/>
          <w:b/>
          <w:bCs/>
          <w:caps/>
          <w:szCs w:val="24"/>
          <w:lang w:eastAsia="ru-RU"/>
        </w:rPr>
        <w:t>ОГО</w:t>
      </w:r>
      <w:r w:rsidR="00023427" w:rsidRPr="00623053">
        <w:rPr>
          <w:rFonts w:ascii="Arial" w:eastAsia="Times New Roman" w:hAnsi="Arial" w:cs="Arial"/>
          <w:b/>
          <w:bCs/>
          <w:caps/>
          <w:szCs w:val="24"/>
          <w:lang w:eastAsia="ru-RU"/>
        </w:rPr>
        <w:t xml:space="preserve"> </w:t>
      </w:r>
      <w:r w:rsidRPr="00623053">
        <w:rPr>
          <w:rFonts w:ascii="Arial" w:eastAsia="Times New Roman" w:hAnsi="Arial" w:cs="Arial"/>
          <w:b/>
          <w:bCs/>
          <w:caps/>
          <w:szCs w:val="24"/>
          <w:lang w:eastAsia="ru-RU"/>
        </w:rPr>
        <w:t>БУРОВОГО РАСТВОРА</w:t>
      </w:r>
    </w:p>
    <w:p w:rsidR="005F7B3A" w:rsidRPr="00623053" w:rsidRDefault="00186BF6" w:rsidP="00575EC4">
      <w:pPr>
        <w:pStyle w:val="a3"/>
        <w:keepNext/>
        <w:numPr>
          <w:ilvl w:val="1"/>
          <w:numId w:val="18"/>
        </w:numPr>
        <w:spacing w:before="120" w:after="0"/>
        <w:ind w:left="709" w:hanging="425"/>
        <w:jc w:val="both"/>
        <w:outlineLvl w:val="1"/>
        <w:rPr>
          <w:rFonts w:ascii="Arial" w:eastAsia="Times New Roman" w:hAnsi="Arial" w:cs="Arial"/>
          <w:spacing w:val="5"/>
          <w:szCs w:val="24"/>
          <w:lang w:eastAsia="ru-RU"/>
        </w:rPr>
      </w:pPr>
      <w:bookmarkStart w:id="1" w:name="_Toc406145881"/>
      <w:bookmarkStart w:id="2" w:name="_Toc456270675"/>
      <w:r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Приготовление </w:t>
      </w:r>
      <w:r w:rsidR="00870176" w:rsidRPr="00623053">
        <w:rPr>
          <w:rFonts w:ascii="Arial" w:eastAsia="Times New Roman" w:hAnsi="Arial" w:cs="Arial"/>
          <w:spacing w:val="5"/>
          <w:szCs w:val="24"/>
          <w:lang w:eastAsia="ru-RU"/>
        </w:rPr>
        <w:t>модельного бурового раствора</w:t>
      </w:r>
      <w:r w:rsidR="00237363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(расчет на 1 литр)</w:t>
      </w:r>
      <w:r w:rsidR="00FE1EDD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</w:t>
      </w:r>
      <w:bookmarkEnd w:id="1"/>
      <w:bookmarkEnd w:id="2"/>
      <w:r w:rsidR="005F7B3A" w:rsidRPr="00623053">
        <w:rPr>
          <w:rFonts w:ascii="Arial" w:eastAsia="Times New Roman" w:hAnsi="Arial" w:cs="Arial"/>
          <w:spacing w:val="5"/>
          <w:szCs w:val="24"/>
          <w:lang w:eastAsia="ru-RU"/>
        </w:rPr>
        <w:t>проводится согласно рецептур</w:t>
      </w:r>
      <w:r w:rsidR="00D71F52" w:rsidRPr="00623053">
        <w:rPr>
          <w:rFonts w:ascii="Arial" w:eastAsia="Times New Roman" w:hAnsi="Arial" w:cs="Arial"/>
          <w:spacing w:val="5"/>
          <w:szCs w:val="24"/>
          <w:lang w:eastAsia="ru-RU"/>
        </w:rPr>
        <w:t>е</w:t>
      </w:r>
      <w:r w:rsidR="005F7B3A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в Таблице 1.</w:t>
      </w:r>
    </w:p>
    <w:p w:rsidR="005F7B3A" w:rsidRPr="00623053" w:rsidRDefault="005F7B3A" w:rsidP="00575EC4">
      <w:pPr>
        <w:pStyle w:val="a3"/>
        <w:keepNext/>
        <w:numPr>
          <w:ilvl w:val="1"/>
          <w:numId w:val="18"/>
        </w:numPr>
        <w:spacing w:before="120" w:after="0"/>
        <w:ind w:left="709" w:hanging="425"/>
        <w:contextualSpacing w:val="0"/>
        <w:jc w:val="both"/>
        <w:outlineLvl w:val="1"/>
        <w:rPr>
          <w:rFonts w:ascii="Arial" w:eastAsia="Times New Roman" w:hAnsi="Arial" w:cs="Arial"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Концентрации</w:t>
      </w:r>
      <w:r w:rsidR="001E1717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реагентов, порядок ввода, количество оборотов и время перемешивания регламентированы и указаны </w:t>
      </w:r>
      <w:r w:rsidR="00F50DD6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в Таблице </w:t>
      </w:r>
      <w:r w:rsidR="00C12423" w:rsidRPr="00623053">
        <w:rPr>
          <w:rFonts w:ascii="Arial" w:eastAsia="Times New Roman" w:hAnsi="Arial" w:cs="Arial"/>
          <w:spacing w:val="5"/>
          <w:szCs w:val="24"/>
          <w:lang w:eastAsia="ru-RU"/>
        </w:rPr>
        <w:t>1</w:t>
      </w: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.</w:t>
      </w:r>
    </w:p>
    <w:p w:rsidR="00CF5870" w:rsidRPr="00623053" w:rsidRDefault="005F7B3A" w:rsidP="00D77131">
      <w:pPr>
        <w:pStyle w:val="a3"/>
        <w:keepNext/>
        <w:spacing w:before="240" w:after="120" w:line="240" w:lineRule="auto"/>
        <w:ind w:left="284"/>
        <w:contextualSpacing w:val="0"/>
        <w:jc w:val="right"/>
        <w:rPr>
          <w:rFonts w:ascii="Arial" w:hAnsi="Arial" w:cs="Arial"/>
          <w:sz w:val="22"/>
          <w:lang w:eastAsia="ru-RU"/>
        </w:rPr>
      </w:pPr>
      <w:r w:rsidRPr="00623053">
        <w:rPr>
          <w:rFonts w:ascii="Arial" w:hAnsi="Arial" w:cs="Arial"/>
          <w:b/>
          <w:sz w:val="22"/>
          <w:lang w:eastAsia="ru-RU"/>
        </w:rPr>
        <w:t>Таблица 1</w:t>
      </w:r>
      <w:r w:rsidR="00575EC4" w:rsidRPr="00623053">
        <w:rPr>
          <w:rFonts w:ascii="Arial" w:hAnsi="Arial" w:cs="Arial"/>
          <w:sz w:val="22"/>
          <w:lang w:eastAsia="ru-RU"/>
        </w:rPr>
        <w:t xml:space="preserve"> </w:t>
      </w:r>
      <w:r w:rsidR="00CF5870" w:rsidRPr="00623053">
        <w:rPr>
          <w:rFonts w:ascii="Arial" w:hAnsi="Arial" w:cs="Arial"/>
          <w:sz w:val="22"/>
          <w:lang w:eastAsia="ru-RU"/>
        </w:rPr>
        <w:t>Компонентный состав модельного БР</w:t>
      </w:r>
      <w:r w:rsidR="005157AF" w:rsidRPr="00623053">
        <w:rPr>
          <w:rFonts w:ascii="Arial" w:hAnsi="Arial" w:cs="Arial"/>
          <w:sz w:val="22"/>
          <w:vertAlign w:val="superscript"/>
          <w:lang w:eastAsia="ru-RU"/>
        </w:rPr>
        <w:t>1</w:t>
      </w: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2041"/>
        <w:gridCol w:w="1955"/>
        <w:gridCol w:w="2382"/>
        <w:gridCol w:w="2544"/>
      </w:tblGrid>
      <w:tr w:rsidR="00E6537B" w:rsidRPr="00623053" w:rsidTr="008C2261">
        <w:trPr>
          <w:trHeight w:val="734"/>
          <w:jc w:val="center"/>
        </w:trPr>
        <w:tc>
          <w:tcPr>
            <w:tcW w:w="550" w:type="pct"/>
            <w:shd w:val="clear" w:color="auto" w:fill="auto"/>
            <w:vAlign w:val="center"/>
          </w:tcPr>
          <w:p w:rsidR="00FE1EDD" w:rsidRPr="00623053" w:rsidRDefault="0028332F" w:rsidP="0028332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>ПОРЯДОК ВВОДА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FE1EDD" w:rsidRPr="00623053" w:rsidRDefault="0028332F" w:rsidP="0028332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>КОМПОНЕНТЫ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E1EDD" w:rsidRPr="00623053" w:rsidRDefault="0028332F" w:rsidP="0028332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>КОНЦЕНТРАЦИЯ, Г(МЛ)/Л</w:t>
            </w:r>
          </w:p>
        </w:tc>
        <w:tc>
          <w:tcPr>
            <w:tcW w:w="1188" w:type="pct"/>
            <w:shd w:val="clear" w:color="auto" w:fill="auto"/>
            <w:vAlign w:val="center"/>
          </w:tcPr>
          <w:p w:rsidR="00FE1EDD" w:rsidRPr="00623053" w:rsidRDefault="0028332F" w:rsidP="0028332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>КОММЕНТАРИЙ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E1EDD" w:rsidRPr="00623053" w:rsidRDefault="001E1717" w:rsidP="0028332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 xml:space="preserve">ОБОРОТЫ, об/мин / </w:t>
            </w:r>
            <w:r w:rsidR="0028332F" w:rsidRPr="00623053">
              <w:rPr>
                <w:rFonts w:ascii="Arial" w:hAnsi="Arial" w:cs="Arial"/>
                <w:b/>
                <w:sz w:val="20"/>
                <w:szCs w:val="20"/>
              </w:rPr>
              <w:t>ВРЕМЯ ПЕРЕМЕШИВАНИЯ, МИН</w:t>
            </w:r>
          </w:p>
        </w:tc>
      </w:tr>
      <w:tr w:rsidR="005F7B3A" w:rsidRPr="00623053" w:rsidTr="008C2261">
        <w:trPr>
          <w:trHeight w:val="283"/>
          <w:jc w:val="center"/>
        </w:trPr>
        <w:tc>
          <w:tcPr>
            <w:tcW w:w="550" w:type="pct"/>
            <w:vAlign w:val="center"/>
          </w:tcPr>
          <w:p w:rsidR="00FE1EDD" w:rsidRPr="00623053" w:rsidRDefault="00FE1EDD" w:rsidP="0028332F">
            <w:pPr>
              <w:spacing w:after="0"/>
              <w:ind w:right="155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FE1EDD" w:rsidRPr="00623053" w:rsidRDefault="00FE1EDD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 xml:space="preserve">Вода </w:t>
            </w:r>
            <w:proofErr w:type="spellStart"/>
            <w:r w:rsidRPr="00623053">
              <w:rPr>
                <w:rFonts w:ascii="Arial" w:hAnsi="Arial" w:cs="Arial"/>
                <w:sz w:val="22"/>
              </w:rPr>
              <w:t>затворения</w:t>
            </w:r>
            <w:proofErr w:type="spellEnd"/>
          </w:p>
        </w:tc>
        <w:tc>
          <w:tcPr>
            <w:tcW w:w="975" w:type="pct"/>
            <w:vAlign w:val="center"/>
          </w:tcPr>
          <w:p w:rsidR="00FE1EDD" w:rsidRPr="00623053" w:rsidRDefault="00E61AA9" w:rsidP="00E61AA9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80</w:t>
            </w:r>
            <w:r w:rsidR="00237363" w:rsidRPr="00623053">
              <w:rPr>
                <w:rFonts w:ascii="Arial" w:hAnsi="Arial" w:cs="Arial"/>
                <w:sz w:val="22"/>
              </w:rPr>
              <w:t>0-</w:t>
            </w:r>
            <w:r w:rsidRPr="00623053">
              <w:rPr>
                <w:rFonts w:ascii="Arial" w:hAnsi="Arial" w:cs="Arial"/>
                <w:sz w:val="22"/>
              </w:rPr>
              <w:t>850</w:t>
            </w:r>
          </w:p>
        </w:tc>
        <w:tc>
          <w:tcPr>
            <w:tcW w:w="1188" w:type="pct"/>
            <w:vAlign w:val="center"/>
          </w:tcPr>
          <w:p w:rsidR="00FE1EDD" w:rsidRPr="00623053" w:rsidRDefault="008A3141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 xml:space="preserve">После ввода всех компонентов </w:t>
            </w:r>
            <w:r w:rsidR="00EB5636" w:rsidRPr="00623053">
              <w:rPr>
                <w:rFonts w:ascii="Arial" w:hAnsi="Arial" w:cs="Arial"/>
                <w:sz w:val="22"/>
              </w:rPr>
              <w:t>довести до объема 1 литр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E1EDD" w:rsidRPr="00623053" w:rsidRDefault="001E1717" w:rsidP="00531C2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-</w:t>
            </w:r>
          </w:p>
        </w:tc>
      </w:tr>
      <w:tr w:rsidR="005F7B3A" w:rsidRPr="00623053" w:rsidTr="008C2261">
        <w:trPr>
          <w:trHeight w:val="530"/>
          <w:jc w:val="center"/>
        </w:trPr>
        <w:tc>
          <w:tcPr>
            <w:tcW w:w="550" w:type="pct"/>
            <w:vAlign w:val="center"/>
          </w:tcPr>
          <w:p w:rsidR="00FE1EDD" w:rsidRPr="00623053" w:rsidRDefault="00FE1EDD" w:rsidP="0028332F">
            <w:pPr>
              <w:spacing w:after="0"/>
              <w:ind w:right="155"/>
              <w:jc w:val="center"/>
              <w:rPr>
                <w:rFonts w:ascii="Arial" w:hAnsi="Arial" w:cs="Arial"/>
                <w:sz w:val="22"/>
                <w:vertAlign w:val="superscript"/>
              </w:rPr>
            </w:pPr>
            <w:r w:rsidRPr="00623053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FE1EDD" w:rsidRPr="00623053" w:rsidRDefault="00FE1EDD" w:rsidP="00B23641">
            <w:pPr>
              <w:spacing w:after="0"/>
              <w:rPr>
                <w:rFonts w:ascii="Arial" w:hAnsi="Arial" w:cs="Arial"/>
                <w:sz w:val="22"/>
              </w:rPr>
            </w:pPr>
            <w:proofErr w:type="spellStart"/>
            <w:r w:rsidRPr="00623053">
              <w:rPr>
                <w:rFonts w:ascii="Arial" w:hAnsi="Arial" w:cs="Arial"/>
                <w:sz w:val="22"/>
              </w:rPr>
              <w:t>Пеногаситель</w:t>
            </w:r>
            <w:proofErr w:type="spellEnd"/>
          </w:p>
        </w:tc>
        <w:tc>
          <w:tcPr>
            <w:tcW w:w="975" w:type="pct"/>
            <w:vAlign w:val="center"/>
          </w:tcPr>
          <w:p w:rsidR="00FE1EDD" w:rsidRPr="00623053" w:rsidRDefault="001E1717" w:rsidP="001E1717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 xml:space="preserve"> </w:t>
            </w:r>
            <w:r w:rsidR="00C17DE9" w:rsidRPr="0062305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188" w:type="pct"/>
            <w:vAlign w:val="center"/>
          </w:tcPr>
          <w:p w:rsidR="00FE1EDD" w:rsidRPr="00623053" w:rsidRDefault="00FE1EDD" w:rsidP="00B23641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:rsidR="00FE1EDD" w:rsidRPr="00623053" w:rsidRDefault="001E1717" w:rsidP="00531C2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400-600/ 2</w:t>
            </w:r>
          </w:p>
        </w:tc>
      </w:tr>
      <w:tr w:rsidR="005F7B3A" w:rsidRPr="00623053" w:rsidTr="008C2261">
        <w:trPr>
          <w:trHeight w:val="283"/>
          <w:jc w:val="center"/>
        </w:trPr>
        <w:tc>
          <w:tcPr>
            <w:tcW w:w="550" w:type="pct"/>
            <w:vAlign w:val="center"/>
          </w:tcPr>
          <w:p w:rsidR="00FE1EDD" w:rsidRPr="00623053" w:rsidRDefault="00FE1EDD" w:rsidP="0028332F">
            <w:pPr>
              <w:spacing w:after="0"/>
              <w:ind w:right="155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  <w:lang w:val="en-US"/>
              </w:rPr>
              <w:t>3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FE1EDD" w:rsidRPr="00623053" w:rsidRDefault="00FE1EDD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Кальцинированная сода</w:t>
            </w:r>
          </w:p>
        </w:tc>
        <w:tc>
          <w:tcPr>
            <w:tcW w:w="975" w:type="pct"/>
            <w:vAlign w:val="center"/>
          </w:tcPr>
          <w:p w:rsidR="001A6F22" w:rsidRPr="00623053" w:rsidRDefault="001A6F22" w:rsidP="001A6F2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Общ. жесткость</w:t>
            </w:r>
          </w:p>
          <w:p w:rsidR="00FE1EDD" w:rsidRPr="00623053" w:rsidRDefault="001A6F22" w:rsidP="001A6F2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proofErr w:type="gramStart"/>
            <w:r w:rsidRPr="00623053">
              <w:rPr>
                <w:rFonts w:ascii="Arial" w:hAnsi="Arial" w:cs="Arial"/>
                <w:sz w:val="22"/>
              </w:rPr>
              <w:t>&lt; 400</w:t>
            </w:r>
            <w:proofErr w:type="gramEnd"/>
          </w:p>
        </w:tc>
        <w:tc>
          <w:tcPr>
            <w:tcW w:w="1188" w:type="pct"/>
            <w:vAlign w:val="center"/>
          </w:tcPr>
          <w:p w:rsidR="00FE1EDD" w:rsidRPr="00623053" w:rsidRDefault="001A6F22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Для достижения требуемых параметров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E1EDD" w:rsidRPr="00623053" w:rsidRDefault="001E1717" w:rsidP="00531C2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400-600/ 2</w:t>
            </w:r>
          </w:p>
        </w:tc>
      </w:tr>
      <w:tr w:rsidR="005F7B3A" w:rsidRPr="00623053" w:rsidTr="008C2261">
        <w:trPr>
          <w:trHeight w:val="283"/>
          <w:jc w:val="center"/>
        </w:trPr>
        <w:tc>
          <w:tcPr>
            <w:tcW w:w="550" w:type="pct"/>
            <w:vAlign w:val="center"/>
          </w:tcPr>
          <w:p w:rsidR="00FE1EDD" w:rsidRPr="00623053" w:rsidRDefault="00FE1EDD" w:rsidP="00C4132A">
            <w:pPr>
              <w:spacing w:after="0"/>
              <w:ind w:right="155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FE1EDD" w:rsidRPr="00623053" w:rsidRDefault="00FE1EDD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Калий хлористый</w:t>
            </w:r>
          </w:p>
        </w:tc>
        <w:tc>
          <w:tcPr>
            <w:tcW w:w="975" w:type="pct"/>
            <w:vAlign w:val="center"/>
          </w:tcPr>
          <w:p w:rsidR="00FE1EDD" w:rsidRPr="00623053" w:rsidRDefault="00FE1EDD" w:rsidP="00C17DE9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110</w:t>
            </w:r>
          </w:p>
        </w:tc>
        <w:tc>
          <w:tcPr>
            <w:tcW w:w="1188" w:type="pct"/>
            <w:vAlign w:val="center"/>
          </w:tcPr>
          <w:p w:rsidR="00FE1EDD" w:rsidRPr="00623053" w:rsidRDefault="00531C23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Изменение концентрации не допускается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E1EDD" w:rsidRPr="00623053" w:rsidRDefault="001E1717" w:rsidP="001E1717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 xml:space="preserve">600-800/ </w:t>
            </w:r>
            <w:r w:rsidR="00FE1EDD" w:rsidRPr="00623053">
              <w:rPr>
                <w:rFonts w:ascii="Arial" w:hAnsi="Arial" w:cs="Arial"/>
                <w:sz w:val="22"/>
              </w:rPr>
              <w:t>До полного растворения</w:t>
            </w:r>
          </w:p>
        </w:tc>
      </w:tr>
      <w:tr w:rsidR="005F7B3A" w:rsidRPr="00623053" w:rsidTr="008C2261">
        <w:trPr>
          <w:trHeight w:val="283"/>
          <w:jc w:val="center"/>
        </w:trPr>
        <w:tc>
          <w:tcPr>
            <w:tcW w:w="550" w:type="pct"/>
            <w:vAlign w:val="center"/>
          </w:tcPr>
          <w:p w:rsidR="00FE1EDD" w:rsidRPr="00623053" w:rsidRDefault="00FE1EDD" w:rsidP="00C4132A">
            <w:pPr>
              <w:spacing w:after="0"/>
              <w:ind w:right="155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FE1EDD" w:rsidRPr="00623053" w:rsidRDefault="00FE1EDD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Каустическая сода</w:t>
            </w:r>
          </w:p>
        </w:tc>
        <w:tc>
          <w:tcPr>
            <w:tcW w:w="975" w:type="pct"/>
            <w:vAlign w:val="center"/>
          </w:tcPr>
          <w:p w:rsidR="00FE1EDD" w:rsidRPr="00623053" w:rsidRDefault="00C17DE9" w:rsidP="00C17DE9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 xml:space="preserve">До необходимого </w:t>
            </w:r>
            <w:proofErr w:type="spellStart"/>
            <w:r w:rsidRPr="00623053">
              <w:rPr>
                <w:rFonts w:ascii="Arial" w:hAnsi="Arial" w:cs="Arial"/>
                <w:sz w:val="22"/>
              </w:rPr>
              <w:t>pH</w:t>
            </w:r>
            <w:proofErr w:type="spellEnd"/>
          </w:p>
        </w:tc>
        <w:tc>
          <w:tcPr>
            <w:tcW w:w="1188" w:type="pct"/>
            <w:vAlign w:val="center"/>
          </w:tcPr>
          <w:p w:rsidR="00FE1EDD" w:rsidRPr="00623053" w:rsidRDefault="00EE6294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Для достижения требуемых параметров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E1EDD" w:rsidRPr="00623053" w:rsidRDefault="001E1717" w:rsidP="00531C2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400-600/ 2</w:t>
            </w:r>
          </w:p>
        </w:tc>
      </w:tr>
      <w:tr w:rsidR="005F7B3A" w:rsidRPr="00623053" w:rsidTr="008C2261">
        <w:trPr>
          <w:trHeight w:val="283"/>
          <w:jc w:val="center"/>
        </w:trPr>
        <w:tc>
          <w:tcPr>
            <w:tcW w:w="550" w:type="pct"/>
            <w:vAlign w:val="center"/>
          </w:tcPr>
          <w:p w:rsidR="00FE1EDD" w:rsidRPr="00623053" w:rsidRDefault="00FE1EDD" w:rsidP="00C4132A">
            <w:pPr>
              <w:spacing w:after="0"/>
              <w:ind w:right="155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FE1EDD" w:rsidRPr="00623053" w:rsidRDefault="00EB5636" w:rsidP="00B23641">
            <w:pPr>
              <w:spacing w:after="0"/>
              <w:rPr>
                <w:rFonts w:ascii="Arial" w:hAnsi="Arial" w:cs="Arial"/>
                <w:sz w:val="22"/>
              </w:rPr>
            </w:pPr>
            <w:proofErr w:type="spellStart"/>
            <w:r w:rsidRPr="00623053">
              <w:rPr>
                <w:rFonts w:ascii="Arial" w:hAnsi="Arial" w:cs="Arial"/>
                <w:sz w:val="22"/>
              </w:rPr>
              <w:t>Ксантановая</w:t>
            </w:r>
            <w:proofErr w:type="spellEnd"/>
            <w:r w:rsidRPr="00623053">
              <w:rPr>
                <w:rFonts w:ascii="Arial" w:hAnsi="Arial" w:cs="Arial"/>
                <w:sz w:val="22"/>
              </w:rPr>
              <w:t xml:space="preserve"> смола</w:t>
            </w:r>
          </w:p>
        </w:tc>
        <w:tc>
          <w:tcPr>
            <w:tcW w:w="975" w:type="pct"/>
            <w:vAlign w:val="center"/>
          </w:tcPr>
          <w:p w:rsidR="00FE1EDD" w:rsidRPr="00623053" w:rsidRDefault="008C2261" w:rsidP="00C17DE9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Для достижения требуемых параметров</w:t>
            </w:r>
          </w:p>
        </w:tc>
        <w:tc>
          <w:tcPr>
            <w:tcW w:w="1188" w:type="pct"/>
            <w:vAlign w:val="center"/>
          </w:tcPr>
          <w:p w:rsidR="00FE1EDD" w:rsidRPr="00623053" w:rsidRDefault="00FE1EDD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Для достижения требуемых параметров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E1EDD" w:rsidRPr="00623053" w:rsidRDefault="001E1717" w:rsidP="00531C2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1200-1800/ 25</w:t>
            </w:r>
          </w:p>
        </w:tc>
      </w:tr>
      <w:tr w:rsidR="005F7B3A" w:rsidRPr="00623053" w:rsidTr="008C2261">
        <w:trPr>
          <w:trHeight w:val="283"/>
          <w:jc w:val="center"/>
        </w:trPr>
        <w:tc>
          <w:tcPr>
            <w:tcW w:w="550" w:type="pct"/>
            <w:vAlign w:val="center"/>
          </w:tcPr>
          <w:p w:rsidR="00FE1EDD" w:rsidRPr="00623053" w:rsidRDefault="00FE1EDD" w:rsidP="00C4132A">
            <w:pPr>
              <w:spacing w:after="0"/>
              <w:ind w:right="155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FE1EDD" w:rsidRPr="00623053" w:rsidRDefault="00FE1EDD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Крахмал</w:t>
            </w:r>
            <w:r w:rsidR="00EB5636" w:rsidRPr="00623053">
              <w:rPr>
                <w:rFonts w:ascii="Arial" w:hAnsi="Arial" w:cs="Arial"/>
                <w:sz w:val="22"/>
              </w:rPr>
              <w:t xml:space="preserve"> модифицированный</w:t>
            </w:r>
          </w:p>
        </w:tc>
        <w:tc>
          <w:tcPr>
            <w:tcW w:w="975" w:type="pct"/>
            <w:vAlign w:val="center"/>
          </w:tcPr>
          <w:p w:rsidR="00FE1EDD" w:rsidRPr="00623053" w:rsidRDefault="008C2261" w:rsidP="00C17DE9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1188" w:type="pct"/>
            <w:vAlign w:val="center"/>
          </w:tcPr>
          <w:p w:rsidR="00FE1EDD" w:rsidRPr="00623053" w:rsidRDefault="00054714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Изменение концентрации не допускается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E1EDD" w:rsidRPr="00623053" w:rsidRDefault="001E1717" w:rsidP="00531C2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1200-1800/ 25</w:t>
            </w:r>
          </w:p>
        </w:tc>
      </w:tr>
      <w:tr w:rsidR="005F7B3A" w:rsidRPr="00623053" w:rsidTr="008C2261">
        <w:trPr>
          <w:trHeight w:val="283"/>
          <w:jc w:val="center"/>
        </w:trPr>
        <w:tc>
          <w:tcPr>
            <w:tcW w:w="550" w:type="pct"/>
            <w:vAlign w:val="center"/>
          </w:tcPr>
          <w:p w:rsidR="00FE1EDD" w:rsidRPr="00623053" w:rsidRDefault="00FE1EDD" w:rsidP="0028332F">
            <w:pPr>
              <w:spacing w:after="0"/>
              <w:ind w:right="155"/>
              <w:jc w:val="center"/>
              <w:rPr>
                <w:rFonts w:ascii="Arial" w:hAnsi="Arial" w:cs="Arial"/>
                <w:sz w:val="22"/>
                <w:vertAlign w:val="superscript"/>
              </w:rPr>
            </w:pPr>
            <w:r w:rsidRPr="0062305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FE1EDD" w:rsidRPr="00623053" w:rsidRDefault="00EB5636" w:rsidP="00B23641">
            <w:pPr>
              <w:spacing w:after="0"/>
              <w:rPr>
                <w:rFonts w:ascii="Arial" w:hAnsi="Arial" w:cs="Arial"/>
                <w:sz w:val="22"/>
                <w:vertAlign w:val="superscript"/>
              </w:rPr>
            </w:pPr>
            <w:r w:rsidRPr="00623053">
              <w:rPr>
                <w:rFonts w:ascii="Arial" w:hAnsi="Arial" w:cs="Arial"/>
                <w:sz w:val="22"/>
              </w:rPr>
              <w:t>Мраморная крошка</w:t>
            </w:r>
            <w:r w:rsidR="005157AF" w:rsidRPr="00623053">
              <w:rPr>
                <w:rFonts w:ascii="Arial" w:hAnsi="Arial" w:cs="Arial"/>
                <w:b/>
                <w:sz w:val="22"/>
                <w:vertAlign w:val="superscript"/>
              </w:rPr>
              <w:t>2</w:t>
            </w:r>
          </w:p>
        </w:tc>
        <w:tc>
          <w:tcPr>
            <w:tcW w:w="975" w:type="pct"/>
            <w:vAlign w:val="center"/>
          </w:tcPr>
          <w:p w:rsidR="00FE1EDD" w:rsidRPr="00623053" w:rsidRDefault="008C2261" w:rsidP="00C17DE9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100</w:t>
            </w:r>
          </w:p>
        </w:tc>
        <w:tc>
          <w:tcPr>
            <w:tcW w:w="1188" w:type="pct"/>
            <w:vAlign w:val="center"/>
          </w:tcPr>
          <w:p w:rsidR="00FE1EDD" w:rsidRPr="00623053" w:rsidRDefault="00797876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Изменение концентрации не допускается</w:t>
            </w:r>
          </w:p>
        </w:tc>
        <w:tc>
          <w:tcPr>
            <w:tcW w:w="1270" w:type="pct"/>
            <w:shd w:val="clear" w:color="auto" w:fill="auto"/>
            <w:vAlign w:val="center"/>
          </w:tcPr>
          <w:p w:rsidR="00FE1EDD" w:rsidRPr="00623053" w:rsidRDefault="001E1717" w:rsidP="00531C2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1200-1800/ 10</w:t>
            </w:r>
          </w:p>
        </w:tc>
      </w:tr>
      <w:tr w:rsidR="001E1717" w:rsidRPr="00623053" w:rsidTr="008C2261">
        <w:trPr>
          <w:trHeight w:val="691"/>
          <w:jc w:val="center"/>
        </w:trPr>
        <w:tc>
          <w:tcPr>
            <w:tcW w:w="550" w:type="pct"/>
            <w:vAlign w:val="center"/>
          </w:tcPr>
          <w:p w:rsidR="001E1717" w:rsidRPr="00623053" w:rsidRDefault="001E1717" w:rsidP="0028332F">
            <w:pPr>
              <w:spacing w:after="0"/>
              <w:ind w:right="155"/>
              <w:jc w:val="center"/>
              <w:rPr>
                <w:rFonts w:ascii="Arial" w:hAnsi="Arial" w:cs="Arial"/>
                <w:sz w:val="22"/>
                <w:vertAlign w:val="superscript"/>
              </w:rPr>
            </w:pPr>
            <w:r w:rsidRPr="00623053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1E1717" w:rsidRPr="00623053" w:rsidRDefault="001E1717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Барит</w:t>
            </w:r>
            <w:r w:rsidR="00427B9C" w:rsidRPr="00623053">
              <w:rPr>
                <w:rFonts w:ascii="Arial" w:hAnsi="Arial" w:cs="Arial"/>
                <w:sz w:val="22"/>
                <w:vertAlign w:val="superscript"/>
              </w:rPr>
              <w:t>3</w:t>
            </w:r>
          </w:p>
        </w:tc>
        <w:tc>
          <w:tcPr>
            <w:tcW w:w="975" w:type="pct"/>
            <w:vAlign w:val="center"/>
          </w:tcPr>
          <w:p w:rsidR="001E1717" w:rsidRPr="00623053" w:rsidRDefault="008C2261" w:rsidP="00C17DE9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До требуемой плотности</w:t>
            </w:r>
          </w:p>
        </w:tc>
        <w:tc>
          <w:tcPr>
            <w:tcW w:w="1188" w:type="pct"/>
            <w:vAlign w:val="center"/>
          </w:tcPr>
          <w:p w:rsidR="001E1717" w:rsidRPr="00623053" w:rsidRDefault="008C2261" w:rsidP="00B23641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Для достижения требуемых параметров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:rsidR="001E1717" w:rsidRPr="00623053" w:rsidRDefault="001E1717" w:rsidP="00531C2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1200-1800/ 60</w:t>
            </w:r>
          </w:p>
        </w:tc>
      </w:tr>
      <w:tr w:rsidR="001E1717" w:rsidRPr="00623053" w:rsidTr="008C2261">
        <w:trPr>
          <w:trHeight w:val="572"/>
          <w:jc w:val="center"/>
        </w:trPr>
        <w:tc>
          <w:tcPr>
            <w:tcW w:w="550" w:type="pct"/>
            <w:vAlign w:val="center"/>
          </w:tcPr>
          <w:p w:rsidR="001E1717" w:rsidRPr="00623053" w:rsidRDefault="001E1717" w:rsidP="0028332F">
            <w:pPr>
              <w:spacing w:after="0"/>
              <w:ind w:right="1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05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1E1717" w:rsidRPr="00623053" w:rsidRDefault="001E1717" w:rsidP="00B23641">
            <w:pPr>
              <w:spacing w:after="0"/>
              <w:rPr>
                <w:rFonts w:ascii="Arial" w:hAnsi="Arial" w:cs="Arial"/>
                <w:sz w:val="22"/>
                <w:szCs w:val="20"/>
              </w:rPr>
            </w:pPr>
            <w:r w:rsidRPr="00623053">
              <w:rPr>
                <w:rFonts w:ascii="Arial" w:hAnsi="Arial" w:cs="Arial"/>
                <w:sz w:val="22"/>
                <w:szCs w:val="20"/>
              </w:rPr>
              <w:t xml:space="preserve">Вода </w:t>
            </w:r>
            <w:proofErr w:type="spellStart"/>
            <w:r w:rsidRPr="00623053">
              <w:rPr>
                <w:rFonts w:ascii="Arial" w:hAnsi="Arial" w:cs="Arial"/>
                <w:sz w:val="22"/>
                <w:szCs w:val="20"/>
              </w:rPr>
              <w:t>затворения</w:t>
            </w:r>
            <w:proofErr w:type="spellEnd"/>
          </w:p>
        </w:tc>
        <w:tc>
          <w:tcPr>
            <w:tcW w:w="975" w:type="pct"/>
            <w:vAlign w:val="center"/>
          </w:tcPr>
          <w:p w:rsidR="001E1717" w:rsidRPr="00623053" w:rsidRDefault="001E1717" w:rsidP="00C17DE9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23053">
              <w:rPr>
                <w:rFonts w:ascii="Arial" w:hAnsi="Arial" w:cs="Arial"/>
                <w:sz w:val="22"/>
                <w:szCs w:val="20"/>
              </w:rPr>
              <w:t>До 1000</w:t>
            </w:r>
          </w:p>
        </w:tc>
        <w:tc>
          <w:tcPr>
            <w:tcW w:w="1188" w:type="pct"/>
            <w:vAlign w:val="center"/>
          </w:tcPr>
          <w:p w:rsidR="001E1717" w:rsidRPr="00623053" w:rsidRDefault="001E1717" w:rsidP="00B2364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23053">
              <w:rPr>
                <w:rFonts w:ascii="Arial" w:hAnsi="Arial" w:cs="Arial"/>
                <w:sz w:val="22"/>
                <w:szCs w:val="20"/>
              </w:rPr>
              <w:t>При необходимости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1E1717" w:rsidRPr="00623053" w:rsidRDefault="001E1717" w:rsidP="00B855B0">
            <w:pPr>
              <w:spacing w:after="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717" w:rsidRPr="00623053" w:rsidTr="008C2261">
        <w:trPr>
          <w:trHeight w:val="689"/>
          <w:jc w:val="center"/>
        </w:trPr>
        <w:tc>
          <w:tcPr>
            <w:tcW w:w="550" w:type="pct"/>
            <w:vAlign w:val="center"/>
          </w:tcPr>
          <w:p w:rsidR="001E1717" w:rsidRPr="00623053" w:rsidRDefault="001E1717" w:rsidP="001E1717">
            <w:pPr>
              <w:spacing w:after="0"/>
              <w:ind w:right="1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305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1E1717" w:rsidRPr="00623053" w:rsidRDefault="001E1717" w:rsidP="001E1717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Каустическая сода</w:t>
            </w:r>
            <w:r w:rsidR="00FD7729" w:rsidRPr="00623053">
              <w:rPr>
                <w:rFonts w:ascii="Arial" w:hAnsi="Arial" w:cs="Arial"/>
                <w:sz w:val="22"/>
                <w:vertAlign w:val="superscript"/>
              </w:rPr>
              <w:t>4</w:t>
            </w:r>
          </w:p>
        </w:tc>
        <w:tc>
          <w:tcPr>
            <w:tcW w:w="975" w:type="pct"/>
            <w:vAlign w:val="center"/>
          </w:tcPr>
          <w:p w:rsidR="001E1717" w:rsidRPr="00623053" w:rsidRDefault="001E1717" w:rsidP="001E1717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 xml:space="preserve">До необходимого </w:t>
            </w:r>
            <w:proofErr w:type="spellStart"/>
            <w:r w:rsidRPr="00623053">
              <w:rPr>
                <w:rFonts w:ascii="Arial" w:hAnsi="Arial" w:cs="Arial"/>
                <w:sz w:val="22"/>
              </w:rPr>
              <w:t>pH</w:t>
            </w:r>
            <w:proofErr w:type="spellEnd"/>
          </w:p>
        </w:tc>
        <w:tc>
          <w:tcPr>
            <w:tcW w:w="1188" w:type="pct"/>
            <w:vAlign w:val="center"/>
          </w:tcPr>
          <w:p w:rsidR="001E1717" w:rsidRPr="00623053" w:rsidRDefault="001E1717" w:rsidP="001E1717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Для достижения требуемых параметров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:rsidR="001E1717" w:rsidRPr="00623053" w:rsidRDefault="001E1717" w:rsidP="001E1717">
            <w:pPr>
              <w:spacing w:after="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57AF" w:rsidRPr="00623053" w:rsidRDefault="005157AF" w:rsidP="008C2261">
      <w:pPr>
        <w:spacing w:before="120" w:after="120"/>
        <w:ind w:left="709"/>
        <w:jc w:val="both"/>
        <w:rPr>
          <w:rFonts w:ascii="Arial" w:eastAsia="Times New Roman" w:hAnsi="Arial" w:cs="Arial"/>
          <w:bCs/>
          <w:sz w:val="22"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 w:val="22"/>
          <w:szCs w:val="24"/>
          <w:vertAlign w:val="superscript"/>
          <w:lang w:eastAsia="ru-RU"/>
        </w:rPr>
        <w:lastRenderedPageBreak/>
        <w:t>1</w:t>
      </w:r>
      <w:r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– Испытание/замеры модельного раствора и смазочных добавок производить в день приготовления</w:t>
      </w:r>
    </w:p>
    <w:p w:rsidR="001E1717" w:rsidRPr="00623053" w:rsidRDefault="005157AF" w:rsidP="001E1717">
      <w:pPr>
        <w:spacing w:after="120"/>
        <w:ind w:left="709"/>
        <w:jc w:val="both"/>
        <w:rPr>
          <w:rFonts w:ascii="Arial" w:eastAsia="Times New Roman" w:hAnsi="Arial" w:cs="Arial"/>
          <w:bCs/>
          <w:sz w:val="22"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 w:val="22"/>
          <w:szCs w:val="24"/>
          <w:vertAlign w:val="superscript"/>
          <w:lang w:eastAsia="ru-RU"/>
        </w:rPr>
        <w:t>2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- </w:t>
      </w:r>
      <w:r w:rsidR="00C46A1B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И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спользовать не менее 2</w:t>
      </w:r>
      <w:r w:rsidR="00B855B0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-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х фракций</w:t>
      </w:r>
      <w:r w:rsidR="00751357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в равных пропорциях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(фракции </w:t>
      </w:r>
      <w:r w:rsidR="00751357" w:rsidRPr="00623053">
        <w:rPr>
          <w:rFonts w:ascii="Arial" w:eastAsia="Times New Roman" w:hAnsi="Arial" w:cs="Arial"/>
          <w:bCs/>
          <w:sz w:val="22"/>
          <w:szCs w:val="24"/>
          <w:lang w:val="en-US" w:eastAsia="ru-RU"/>
        </w:rPr>
        <w:t>D</w:t>
      </w:r>
      <w:r w:rsidR="00B855B0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50</w:t>
      </w:r>
      <w:r w:rsidR="00751357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&lt;8</w:t>
      </w:r>
      <w:r w:rsidR="00B855B0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мкм</w:t>
      </w:r>
      <w:r w:rsidR="00751357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; 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val="en-US" w:eastAsia="ru-RU"/>
        </w:rPr>
        <w:t>D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50 = 15-30</w:t>
      </w:r>
      <w:r w:rsidR="00B855B0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мкм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; 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val="en-US" w:eastAsia="ru-RU"/>
        </w:rPr>
        <w:t>D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50 = </w:t>
      </w:r>
      <w:r w:rsidR="00751357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40-7</w:t>
      </w:r>
      <w:r w:rsidR="007E3A93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0</w:t>
      </w:r>
      <w:r w:rsidR="00751357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</w:t>
      </w:r>
      <w:r w:rsidR="00B855B0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мкм</w:t>
      </w:r>
      <w:r w:rsidR="00751357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)</w:t>
      </w:r>
    </w:p>
    <w:p w:rsidR="00427B9C" w:rsidRPr="00623053" w:rsidRDefault="00427B9C" w:rsidP="001E1717">
      <w:pPr>
        <w:spacing w:after="120"/>
        <w:ind w:left="709"/>
        <w:jc w:val="both"/>
        <w:rPr>
          <w:rFonts w:ascii="Arial" w:eastAsia="Times New Roman" w:hAnsi="Arial" w:cs="Arial"/>
          <w:bCs/>
          <w:sz w:val="22"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 w:val="22"/>
          <w:szCs w:val="24"/>
          <w:vertAlign w:val="superscript"/>
          <w:lang w:eastAsia="ru-RU"/>
        </w:rPr>
        <w:t>3</w:t>
      </w:r>
      <w:r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</w:t>
      </w:r>
      <w:r w:rsidR="003E5736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–</w:t>
      </w:r>
      <w:r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</w:t>
      </w:r>
      <w:r w:rsidR="00FD7729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Р</w:t>
      </w:r>
      <w:r w:rsidR="003E5736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екомендовано использовать б</w:t>
      </w:r>
      <w:r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арит</w:t>
      </w:r>
      <w:r w:rsidR="004713C0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,</w:t>
      </w:r>
      <w:r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после просеивания через сит</w:t>
      </w:r>
      <w:r w:rsidR="00FA52DB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о размерностью 74мкм</w:t>
      </w:r>
      <w:r w:rsidR="00432D64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для</w:t>
      </w:r>
      <w:r w:rsidR="00FA52DB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снижени</w:t>
      </w:r>
      <w:r w:rsidR="00432D64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я</w:t>
      </w:r>
      <w:r w:rsidR="00FA52DB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риска попадания абразива </w:t>
      </w:r>
      <w:r w:rsidR="00432D64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(</w:t>
      </w:r>
      <w:r w:rsidR="00FA52DB"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песка</w:t>
      </w:r>
      <w:r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).</w:t>
      </w:r>
    </w:p>
    <w:p w:rsidR="001E1717" w:rsidRDefault="00FD7729" w:rsidP="00FD7729">
      <w:pPr>
        <w:spacing w:after="120"/>
        <w:ind w:left="709"/>
        <w:jc w:val="both"/>
        <w:rPr>
          <w:rFonts w:ascii="Arial" w:eastAsia="Times New Roman" w:hAnsi="Arial" w:cs="Arial"/>
          <w:bCs/>
          <w:sz w:val="22"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 w:val="22"/>
          <w:szCs w:val="24"/>
          <w:vertAlign w:val="superscript"/>
          <w:lang w:eastAsia="ru-RU"/>
        </w:rPr>
        <w:t>4</w:t>
      </w:r>
      <w:r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- Доведение рН до требуемых значений на любом из этапов испытаний, кроме первичного повышения рН, при приготовлении модельного БР, производить путем капельного ввода 1% раствора </w:t>
      </w:r>
      <w:proofErr w:type="spellStart"/>
      <w:r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>NaOH</w:t>
      </w:r>
      <w:proofErr w:type="spellEnd"/>
      <w:r w:rsidRPr="00623053">
        <w:rPr>
          <w:rFonts w:ascii="Arial" w:eastAsia="Times New Roman" w:hAnsi="Arial" w:cs="Arial"/>
          <w:bCs/>
          <w:sz w:val="22"/>
          <w:szCs w:val="24"/>
          <w:lang w:eastAsia="ru-RU"/>
        </w:rPr>
        <w:t xml:space="preserve"> (Каустическая сода).</w:t>
      </w:r>
    </w:p>
    <w:p w:rsidR="00623053" w:rsidRPr="00623053" w:rsidRDefault="00623053" w:rsidP="00FD7729">
      <w:pPr>
        <w:spacing w:after="120"/>
        <w:ind w:left="709"/>
        <w:jc w:val="both"/>
        <w:rPr>
          <w:rFonts w:ascii="Arial" w:eastAsia="Times New Roman" w:hAnsi="Arial" w:cs="Arial"/>
          <w:bCs/>
          <w:sz w:val="22"/>
          <w:szCs w:val="24"/>
          <w:lang w:eastAsia="ru-RU"/>
        </w:rPr>
      </w:pPr>
    </w:p>
    <w:p w:rsidR="0005551C" w:rsidRPr="00623053" w:rsidRDefault="00B855B0" w:rsidP="00D77131">
      <w:pPr>
        <w:pStyle w:val="a3"/>
        <w:keepNext/>
        <w:spacing w:before="120" w:after="120" w:line="240" w:lineRule="auto"/>
        <w:ind w:left="284"/>
        <w:contextualSpacing w:val="0"/>
        <w:jc w:val="right"/>
        <w:rPr>
          <w:rFonts w:ascii="Arial" w:hAnsi="Arial" w:cs="Arial"/>
          <w:lang w:eastAsia="ru-RU"/>
        </w:rPr>
      </w:pPr>
      <w:r w:rsidRPr="00623053">
        <w:rPr>
          <w:rFonts w:ascii="Arial" w:hAnsi="Arial" w:cs="Arial"/>
          <w:b/>
          <w:sz w:val="22"/>
          <w:lang w:eastAsia="ru-RU"/>
        </w:rPr>
        <w:t>Таблица 2</w:t>
      </w:r>
      <w:r w:rsidR="00575EC4" w:rsidRPr="00623053">
        <w:rPr>
          <w:rFonts w:ascii="Arial" w:hAnsi="Arial" w:cs="Arial"/>
          <w:b/>
          <w:sz w:val="22"/>
          <w:lang w:eastAsia="ru-RU"/>
        </w:rPr>
        <w:t xml:space="preserve"> </w:t>
      </w:r>
      <w:r w:rsidR="0005551C" w:rsidRPr="00623053">
        <w:rPr>
          <w:rFonts w:ascii="Arial" w:hAnsi="Arial" w:cs="Arial"/>
          <w:sz w:val="22"/>
          <w:lang w:eastAsia="ru-RU"/>
        </w:rPr>
        <w:t>Тре</w:t>
      </w:r>
      <w:r w:rsidR="00CF5870" w:rsidRPr="00623053">
        <w:rPr>
          <w:rFonts w:ascii="Arial" w:hAnsi="Arial" w:cs="Arial"/>
          <w:sz w:val="22"/>
          <w:lang w:eastAsia="ru-RU"/>
        </w:rPr>
        <w:t xml:space="preserve">буемые параметры модельного БР до ввода </w:t>
      </w:r>
      <w:r w:rsidR="0005551C" w:rsidRPr="00623053">
        <w:rPr>
          <w:rFonts w:ascii="Arial" w:hAnsi="Arial" w:cs="Arial"/>
          <w:sz w:val="22"/>
          <w:lang w:eastAsia="ru-RU"/>
        </w:rPr>
        <w:t>смаз</w:t>
      </w:r>
      <w:r w:rsidR="00302F63" w:rsidRPr="00623053">
        <w:rPr>
          <w:rFonts w:ascii="Arial" w:hAnsi="Arial" w:cs="Arial"/>
          <w:sz w:val="22"/>
          <w:lang w:eastAsia="ru-RU"/>
        </w:rPr>
        <w:t>очно</w:t>
      </w:r>
      <w:r w:rsidR="0005551C" w:rsidRPr="00623053">
        <w:rPr>
          <w:rFonts w:ascii="Arial" w:hAnsi="Arial" w:cs="Arial"/>
          <w:sz w:val="22"/>
          <w:lang w:eastAsia="ru-RU"/>
        </w:rPr>
        <w:t>й добавки</w:t>
      </w:r>
      <w:r w:rsidR="0005551C" w:rsidRPr="00623053">
        <w:rPr>
          <w:rFonts w:ascii="Arial" w:hAnsi="Arial" w:cs="Arial"/>
          <w:lang w:eastAsia="ru-RU"/>
        </w:rPr>
        <w:t xml:space="preserve"> </w:t>
      </w:r>
    </w:p>
    <w:tbl>
      <w:tblPr>
        <w:tblW w:w="4859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0"/>
        <w:gridCol w:w="2617"/>
        <w:gridCol w:w="3855"/>
      </w:tblGrid>
      <w:tr w:rsidR="0005551C" w:rsidRPr="00623053" w:rsidTr="00E6537B">
        <w:trPr>
          <w:trHeight w:val="459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CF5870" w:rsidP="0028332F">
            <w:pPr>
              <w:spacing w:after="0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ПОКАЗАТЕЛЬ</w:t>
            </w:r>
          </w:p>
        </w:tc>
        <w:tc>
          <w:tcPr>
            <w:tcW w:w="1358" w:type="pct"/>
            <w:shd w:val="clear" w:color="auto" w:fill="auto"/>
            <w:vAlign w:val="center"/>
          </w:tcPr>
          <w:p w:rsidR="0005551C" w:rsidRPr="00623053" w:rsidRDefault="00CF5870" w:rsidP="004D6B57">
            <w:pPr>
              <w:spacing w:after="0"/>
              <w:ind w:left="-109" w:firstLine="109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ЕДИНИЦЫ ИЗМЕРЕНИЯ</w:t>
            </w:r>
          </w:p>
        </w:tc>
        <w:tc>
          <w:tcPr>
            <w:tcW w:w="2001" w:type="pct"/>
            <w:shd w:val="clear" w:color="auto" w:fill="auto"/>
            <w:vAlign w:val="center"/>
          </w:tcPr>
          <w:p w:rsidR="0005551C" w:rsidRPr="00623053" w:rsidRDefault="00CF5870" w:rsidP="0028332F">
            <w:pPr>
              <w:spacing w:after="0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ЗНАЧЕНИЯ</w:t>
            </w:r>
          </w:p>
        </w:tc>
      </w:tr>
      <w:tr w:rsidR="0005551C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05551C" w:rsidP="00CF5870">
            <w:pPr>
              <w:spacing w:after="0"/>
              <w:jc w:val="both"/>
              <w:rPr>
                <w:rFonts w:ascii="Arial" w:hAnsi="Arial" w:cs="Arial"/>
                <w:bCs/>
                <w:smallCaps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Плотность</w:t>
            </w:r>
          </w:p>
        </w:tc>
        <w:tc>
          <w:tcPr>
            <w:tcW w:w="1358" w:type="pct"/>
            <w:vAlign w:val="center"/>
          </w:tcPr>
          <w:p w:rsidR="0005551C" w:rsidRPr="00623053" w:rsidRDefault="0005551C" w:rsidP="0028332F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г/см</w:t>
            </w:r>
            <w:r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3</w:t>
            </w:r>
          </w:p>
        </w:tc>
        <w:tc>
          <w:tcPr>
            <w:tcW w:w="2001" w:type="pct"/>
            <w:vAlign w:val="center"/>
          </w:tcPr>
          <w:p w:rsidR="0005551C" w:rsidRPr="00623053" w:rsidRDefault="0005551C" w:rsidP="00D54ED1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1,</w:t>
            </w:r>
            <w:r w:rsidR="00D54ED1">
              <w:rPr>
                <w:rFonts w:ascii="Arial" w:hAnsi="Arial" w:cs="Arial"/>
                <w:snapToGrid w:val="0"/>
                <w:sz w:val="22"/>
              </w:rPr>
              <w:t>3</w:t>
            </w:r>
            <w:r w:rsidRPr="00623053">
              <w:rPr>
                <w:rFonts w:ascii="Arial" w:hAnsi="Arial" w:cs="Arial"/>
                <w:snapToGrid w:val="0"/>
                <w:sz w:val="22"/>
              </w:rPr>
              <w:t>0±0,01</w:t>
            </w:r>
          </w:p>
        </w:tc>
      </w:tr>
      <w:tr w:rsidR="0005551C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28332F" w:rsidRPr="00623053" w:rsidRDefault="0005551C" w:rsidP="0028332F">
            <w:pPr>
              <w:spacing w:after="0"/>
              <w:jc w:val="both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Температура замера</w:t>
            </w:r>
            <w:r w:rsidR="0028332F" w:rsidRPr="00623053">
              <w:rPr>
                <w:rFonts w:ascii="Arial" w:hAnsi="Arial" w:cs="Arial"/>
                <w:sz w:val="22"/>
                <w:lang w:val="en-US"/>
              </w:rPr>
              <w:t xml:space="preserve"> </w:t>
            </w:r>
            <w:r w:rsidR="0028332F" w:rsidRPr="00623053">
              <w:rPr>
                <w:rFonts w:ascii="Arial" w:hAnsi="Arial" w:cs="Arial"/>
                <w:sz w:val="22"/>
              </w:rPr>
              <w:t>реологии</w:t>
            </w:r>
          </w:p>
        </w:tc>
        <w:tc>
          <w:tcPr>
            <w:tcW w:w="1358" w:type="pct"/>
            <w:vAlign w:val="center"/>
          </w:tcPr>
          <w:p w:rsidR="0005551C" w:rsidRPr="00623053" w:rsidRDefault="0028332F" w:rsidP="0028332F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°С</w:t>
            </w:r>
          </w:p>
        </w:tc>
        <w:tc>
          <w:tcPr>
            <w:tcW w:w="2001" w:type="pct"/>
            <w:vAlign w:val="center"/>
          </w:tcPr>
          <w:p w:rsidR="0005551C" w:rsidRPr="00623053" w:rsidRDefault="0005551C" w:rsidP="00CF5870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49</w:t>
            </w:r>
          </w:p>
        </w:tc>
      </w:tr>
      <w:tr w:rsidR="0005551C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E6537B" w:rsidP="00E6537B">
            <w:pPr>
              <w:spacing w:after="0"/>
              <w:jc w:val="both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СНС 10сек</w:t>
            </w:r>
          </w:p>
        </w:tc>
        <w:tc>
          <w:tcPr>
            <w:tcW w:w="1358" w:type="pct"/>
            <w:vAlign w:val="center"/>
          </w:tcPr>
          <w:p w:rsidR="0005551C" w:rsidRPr="00623053" w:rsidRDefault="0005551C" w:rsidP="0028332F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фунт/100фут</w:t>
            </w:r>
            <w:r w:rsidRPr="00623053">
              <w:rPr>
                <w:rFonts w:ascii="Arial" w:hAnsi="Arial" w:cs="Arial"/>
                <w:sz w:val="22"/>
                <w:vertAlign w:val="superscript"/>
              </w:rPr>
              <w:t>2</w:t>
            </w:r>
          </w:p>
        </w:tc>
        <w:tc>
          <w:tcPr>
            <w:tcW w:w="2001" w:type="pct"/>
            <w:vAlign w:val="center"/>
          </w:tcPr>
          <w:p w:rsidR="0005551C" w:rsidRPr="00623053" w:rsidRDefault="00D54ED1" w:rsidP="00D54ED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  <w:r w:rsidR="0005551C" w:rsidRPr="00623053">
              <w:rPr>
                <w:rFonts w:ascii="Arial" w:hAnsi="Arial" w:cs="Arial"/>
                <w:sz w:val="22"/>
              </w:rPr>
              <w:t>-</w:t>
            </w:r>
            <w:r>
              <w:rPr>
                <w:rFonts w:ascii="Arial" w:hAnsi="Arial" w:cs="Arial"/>
                <w:sz w:val="22"/>
              </w:rPr>
              <w:t>20</w:t>
            </w:r>
          </w:p>
        </w:tc>
      </w:tr>
      <w:tr w:rsidR="0005551C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05551C" w:rsidP="00CF5870">
            <w:pPr>
              <w:spacing w:after="0"/>
              <w:jc w:val="both"/>
              <w:rPr>
                <w:rFonts w:ascii="Arial" w:hAnsi="Arial" w:cs="Arial"/>
                <w:smallCaps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ДНС</w:t>
            </w:r>
          </w:p>
        </w:tc>
        <w:tc>
          <w:tcPr>
            <w:tcW w:w="1358" w:type="pct"/>
            <w:vAlign w:val="center"/>
          </w:tcPr>
          <w:p w:rsidR="0005551C" w:rsidRPr="00623053" w:rsidRDefault="0005551C" w:rsidP="0028332F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фунт/100фут</w:t>
            </w:r>
            <w:r w:rsidRPr="00623053">
              <w:rPr>
                <w:rFonts w:ascii="Arial" w:hAnsi="Arial" w:cs="Arial"/>
                <w:sz w:val="22"/>
                <w:vertAlign w:val="superscript"/>
              </w:rPr>
              <w:t>2</w:t>
            </w:r>
          </w:p>
        </w:tc>
        <w:tc>
          <w:tcPr>
            <w:tcW w:w="2001" w:type="pct"/>
            <w:vAlign w:val="center"/>
          </w:tcPr>
          <w:p w:rsidR="0005551C" w:rsidRPr="00623053" w:rsidRDefault="00285507" w:rsidP="00CF5870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-</w:t>
            </w:r>
          </w:p>
        </w:tc>
      </w:tr>
      <w:tr w:rsidR="0005551C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28332F" w:rsidP="0028332F">
            <w:pPr>
              <w:spacing w:after="0"/>
              <w:jc w:val="both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Фильтрация API</w:t>
            </w:r>
          </w:p>
        </w:tc>
        <w:tc>
          <w:tcPr>
            <w:tcW w:w="1358" w:type="pct"/>
            <w:vAlign w:val="center"/>
          </w:tcPr>
          <w:p w:rsidR="0005551C" w:rsidRPr="00623053" w:rsidRDefault="0005551C" w:rsidP="0028332F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мл/30мин</w:t>
            </w:r>
          </w:p>
        </w:tc>
        <w:tc>
          <w:tcPr>
            <w:tcW w:w="2001" w:type="pct"/>
            <w:vAlign w:val="center"/>
          </w:tcPr>
          <w:p w:rsidR="0005551C" w:rsidRPr="00623053" w:rsidRDefault="00531C23" w:rsidP="008C226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  <w:lang w:val="en-US"/>
              </w:rPr>
              <w:t>&lt;</w:t>
            </w:r>
            <w:r w:rsidR="008C2261" w:rsidRPr="00623053">
              <w:rPr>
                <w:rFonts w:ascii="Arial" w:hAnsi="Arial" w:cs="Arial"/>
                <w:sz w:val="22"/>
              </w:rPr>
              <w:t>5</w:t>
            </w:r>
          </w:p>
        </w:tc>
      </w:tr>
      <w:tr w:rsidR="0005551C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05551C" w:rsidP="00CF5870">
            <w:pPr>
              <w:spacing w:after="0"/>
              <w:jc w:val="both"/>
              <w:rPr>
                <w:rFonts w:ascii="Arial" w:hAnsi="Arial" w:cs="Arial"/>
                <w:b/>
                <w:snapToGrid w:val="0"/>
                <w:sz w:val="22"/>
                <w:lang w:val="en-US"/>
              </w:rPr>
            </w:pPr>
            <w:r w:rsidRPr="00623053">
              <w:rPr>
                <w:rFonts w:ascii="Arial" w:hAnsi="Arial" w:cs="Arial"/>
                <w:b/>
                <w:snapToGrid w:val="0"/>
                <w:sz w:val="22"/>
              </w:rPr>
              <w:t>p</w:t>
            </w:r>
            <w:r w:rsidRPr="00623053">
              <w:rPr>
                <w:rFonts w:ascii="Arial" w:hAnsi="Arial" w:cs="Arial"/>
                <w:b/>
                <w:snapToGrid w:val="0"/>
                <w:sz w:val="22"/>
                <w:lang w:val="en-US"/>
              </w:rPr>
              <w:t>H</w:t>
            </w:r>
            <w:r w:rsidR="00C87E22" w:rsidRPr="00623053">
              <w:rPr>
                <w:rFonts w:ascii="Arial" w:hAnsi="Arial" w:cs="Arial"/>
                <w:b/>
                <w:snapToGrid w:val="0"/>
                <w:sz w:val="22"/>
                <w:lang w:val="en-US"/>
              </w:rPr>
              <w:t xml:space="preserve"> (</w:t>
            </w:r>
            <w:r w:rsidR="00C87E22" w:rsidRPr="00623053">
              <w:rPr>
                <w:rFonts w:ascii="Arial" w:hAnsi="Arial" w:cs="Arial"/>
                <w:b/>
                <w:snapToGrid w:val="0"/>
                <w:sz w:val="22"/>
              </w:rPr>
              <w:t xml:space="preserve">при </w:t>
            </w:r>
            <w:r w:rsidR="00C87E22" w:rsidRPr="00623053">
              <w:rPr>
                <w:rFonts w:ascii="Arial" w:hAnsi="Arial" w:cs="Arial"/>
                <w:b/>
                <w:snapToGrid w:val="0"/>
                <w:sz w:val="22"/>
                <w:lang w:val="en-US"/>
              </w:rPr>
              <w:t xml:space="preserve">T </w:t>
            </w:r>
            <w:r w:rsidR="00C87E22" w:rsidRPr="00623053">
              <w:rPr>
                <w:rFonts w:ascii="Arial" w:eastAsia="Times New Roman" w:hAnsi="Arial" w:cs="Arial"/>
                <w:b/>
                <w:spacing w:val="5"/>
                <w:sz w:val="22"/>
                <w:lang w:eastAsia="ru-RU"/>
              </w:rPr>
              <w:t>23±2°С</w:t>
            </w:r>
            <w:r w:rsidR="00C87E22" w:rsidRPr="00623053">
              <w:rPr>
                <w:rFonts w:ascii="Arial" w:eastAsia="Times New Roman" w:hAnsi="Arial" w:cs="Arial"/>
                <w:b/>
                <w:spacing w:val="5"/>
                <w:sz w:val="22"/>
                <w:lang w:val="en-US" w:eastAsia="ru-RU"/>
              </w:rPr>
              <w:t>)</w:t>
            </w:r>
          </w:p>
        </w:tc>
        <w:tc>
          <w:tcPr>
            <w:tcW w:w="1358" w:type="pct"/>
            <w:vAlign w:val="center"/>
          </w:tcPr>
          <w:p w:rsidR="0005551C" w:rsidRPr="00623053" w:rsidRDefault="0028332F" w:rsidP="0028332F">
            <w:pPr>
              <w:spacing w:after="0"/>
              <w:jc w:val="center"/>
              <w:rPr>
                <w:rFonts w:ascii="Arial" w:hAnsi="Arial" w:cs="Arial"/>
                <w:b/>
                <w:snapToGrid w:val="0"/>
                <w:sz w:val="22"/>
              </w:rPr>
            </w:pPr>
            <w:r w:rsidRPr="00623053">
              <w:rPr>
                <w:rFonts w:ascii="Arial" w:hAnsi="Arial" w:cs="Arial"/>
                <w:b/>
                <w:snapToGrid w:val="0"/>
                <w:sz w:val="22"/>
              </w:rPr>
              <w:t>-</w:t>
            </w:r>
          </w:p>
        </w:tc>
        <w:tc>
          <w:tcPr>
            <w:tcW w:w="2001" w:type="pct"/>
            <w:vAlign w:val="center"/>
          </w:tcPr>
          <w:p w:rsidR="0005551C" w:rsidRPr="00623053" w:rsidRDefault="00C17DE9" w:rsidP="009F6BF5">
            <w:pPr>
              <w:spacing w:after="0"/>
              <w:jc w:val="center"/>
              <w:rPr>
                <w:rFonts w:ascii="Arial" w:hAnsi="Arial" w:cs="Arial"/>
                <w:b/>
                <w:snapToGrid w:val="0"/>
                <w:sz w:val="22"/>
              </w:rPr>
            </w:pPr>
            <w:r w:rsidRPr="00623053">
              <w:rPr>
                <w:rFonts w:ascii="Arial" w:hAnsi="Arial" w:cs="Arial"/>
                <w:b/>
                <w:snapToGrid w:val="0"/>
                <w:sz w:val="22"/>
              </w:rPr>
              <w:t>9</w:t>
            </w:r>
            <w:r w:rsidR="009F6BF5" w:rsidRPr="00623053">
              <w:rPr>
                <w:rFonts w:ascii="Arial" w:hAnsi="Arial" w:cs="Arial"/>
                <w:b/>
                <w:snapToGrid w:val="0"/>
                <w:sz w:val="22"/>
              </w:rPr>
              <w:t>,5</w:t>
            </w:r>
            <w:r w:rsidRPr="00623053">
              <w:rPr>
                <w:rFonts w:ascii="Arial" w:hAnsi="Arial" w:cs="Arial"/>
                <w:b/>
                <w:snapToGrid w:val="0"/>
                <w:sz w:val="22"/>
              </w:rPr>
              <w:t>-10</w:t>
            </w:r>
            <w:r w:rsidR="008C2261" w:rsidRPr="00623053">
              <w:rPr>
                <w:rFonts w:ascii="Arial" w:hAnsi="Arial" w:cs="Arial"/>
                <w:b/>
                <w:snapToGrid w:val="0"/>
                <w:sz w:val="22"/>
              </w:rPr>
              <w:t>,0</w:t>
            </w:r>
          </w:p>
        </w:tc>
      </w:tr>
      <w:tr w:rsidR="009F6BF5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9F6BF5" w:rsidRPr="00623053" w:rsidRDefault="009F6BF5" w:rsidP="002A6EF2">
            <w:pPr>
              <w:spacing w:after="0"/>
              <w:jc w:val="both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 xml:space="preserve">Температура </w:t>
            </w:r>
            <w:r w:rsidR="002A6EF2" w:rsidRPr="00623053">
              <w:rPr>
                <w:rFonts w:ascii="Arial" w:hAnsi="Arial" w:cs="Arial"/>
                <w:snapToGrid w:val="0"/>
                <w:sz w:val="22"/>
              </w:rPr>
              <w:t>раствора</w:t>
            </w:r>
            <w:r w:rsidRPr="00623053">
              <w:rPr>
                <w:rFonts w:ascii="Arial" w:hAnsi="Arial" w:cs="Arial"/>
                <w:snapToGrid w:val="0"/>
                <w:sz w:val="22"/>
              </w:rPr>
              <w:t xml:space="preserve"> до замера КСС</w:t>
            </w:r>
          </w:p>
        </w:tc>
        <w:tc>
          <w:tcPr>
            <w:tcW w:w="1358" w:type="pct"/>
            <w:vAlign w:val="center"/>
          </w:tcPr>
          <w:p w:rsidR="009F6BF5" w:rsidRPr="00623053" w:rsidRDefault="009F6BF5" w:rsidP="0028332F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0</w:t>
            </w:r>
            <w:r w:rsidRPr="00623053">
              <w:rPr>
                <w:rFonts w:ascii="Arial" w:hAnsi="Arial" w:cs="Arial"/>
                <w:snapToGrid w:val="0"/>
                <w:sz w:val="22"/>
              </w:rPr>
              <w:t>С</w:t>
            </w:r>
          </w:p>
        </w:tc>
        <w:tc>
          <w:tcPr>
            <w:tcW w:w="2001" w:type="pct"/>
            <w:vAlign w:val="center"/>
          </w:tcPr>
          <w:p w:rsidR="009F6BF5" w:rsidRPr="00623053" w:rsidRDefault="009F6BF5" w:rsidP="001C7DBB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2</w:t>
            </w:r>
            <w:r w:rsidR="001C7DBB" w:rsidRPr="00623053">
              <w:rPr>
                <w:rFonts w:ascii="Arial" w:hAnsi="Arial" w:cs="Arial"/>
                <w:sz w:val="22"/>
              </w:rPr>
              <w:t>3</w:t>
            </w:r>
            <w:r w:rsidRPr="00623053">
              <w:rPr>
                <w:rFonts w:ascii="Arial" w:hAnsi="Arial" w:cs="Arial"/>
                <w:sz w:val="22"/>
              </w:rPr>
              <w:t>±2</w:t>
            </w:r>
          </w:p>
        </w:tc>
      </w:tr>
      <w:tr w:rsidR="001C7DBB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1C7DBB" w:rsidRPr="00623053" w:rsidRDefault="00E10DDE" w:rsidP="0006779A">
            <w:pPr>
              <w:spacing w:after="0"/>
              <w:jc w:val="both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Крутящий</w:t>
            </w:r>
            <w:r w:rsidR="0006779A" w:rsidRPr="00623053">
              <w:rPr>
                <w:rFonts w:ascii="Arial" w:hAnsi="Arial" w:cs="Arial"/>
                <w:snapToGrid w:val="0"/>
                <w:sz w:val="22"/>
              </w:rPr>
              <w:t xml:space="preserve"> момент на </w:t>
            </w:r>
            <w:proofErr w:type="spellStart"/>
            <w:r w:rsidR="0006779A" w:rsidRPr="00623053">
              <w:rPr>
                <w:rFonts w:ascii="Arial" w:hAnsi="Arial" w:cs="Arial"/>
                <w:snapToGrid w:val="0"/>
                <w:sz w:val="22"/>
              </w:rPr>
              <w:t>деионизированной</w:t>
            </w:r>
            <w:proofErr w:type="spellEnd"/>
            <w:r w:rsidR="0006779A" w:rsidRPr="00623053">
              <w:rPr>
                <w:rFonts w:ascii="Arial" w:hAnsi="Arial" w:cs="Arial"/>
                <w:snapToGrid w:val="0"/>
                <w:sz w:val="22"/>
              </w:rPr>
              <w:t xml:space="preserve"> воде</w:t>
            </w:r>
            <w:r w:rsidR="00557963"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1</w:t>
            </w:r>
          </w:p>
        </w:tc>
        <w:tc>
          <w:tcPr>
            <w:tcW w:w="1358" w:type="pct"/>
            <w:vAlign w:val="center"/>
          </w:tcPr>
          <w:p w:rsidR="001C7DBB" w:rsidRPr="00623053" w:rsidRDefault="00E10DDE" w:rsidP="0028332F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  <w:vertAlign w:val="superscript"/>
              </w:rPr>
            </w:pPr>
            <w:r w:rsidRPr="00623053">
              <w:rPr>
                <w:rFonts w:ascii="Arial" w:hAnsi="Arial" w:cs="Arial"/>
                <w:sz w:val="22"/>
              </w:rPr>
              <w:t>об/мин</w:t>
            </w:r>
          </w:p>
        </w:tc>
        <w:tc>
          <w:tcPr>
            <w:tcW w:w="2001" w:type="pct"/>
            <w:vAlign w:val="center"/>
          </w:tcPr>
          <w:p w:rsidR="001C7DBB" w:rsidRPr="00623053" w:rsidRDefault="00E10DDE" w:rsidP="001C7DBB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34±2</w:t>
            </w:r>
          </w:p>
        </w:tc>
      </w:tr>
      <w:tr w:rsidR="0005551C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52104B" w:rsidP="0052104B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КСС</w:t>
            </w:r>
            <w:r w:rsidR="0006779A"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1</w:t>
            </w:r>
            <w:r w:rsidR="0005551C" w:rsidRPr="00623053">
              <w:rPr>
                <w:rFonts w:ascii="Arial" w:hAnsi="Arial" w:cs="Arial"/>
                <w:snapToGrid w:val="0"/>
                <w:sz w:val="22"/>
              </w:rPr>
              <w:t xml:space="preserve"> </w:t>
            </w:r>
            <w:r w:rsidR="00CF5870" w:rsidRPr="00623053">
              <w:rPr>
                <w:rFonts w:ascii="Arial" w:hAnsi="Arial" w:cs="Arial"/>
                <w:snapToGrid w:val="0"/>
                <w:sz w:val="22"/>
              </w:rPr>
              <w:t>№</w:t>
            </w:r>
            <w:r w:rsidR="0005551C" w:rsidRPr="00623053">
              <w:rPr>
                <w:rFonts w:ascii="Arial" w:hAnsi="Arial" w:cs="Arial"/>
                <w:snapToGrid w:val="0"/>
                <w:sz w:val="22"/>
              </w:rPr>
              <w:t>1</w:t>
            </w:r>
          </w:p>
        </w:tc>
        <w:tc>
          <w:tcPr>
            <w:tcW w:w="1358" w:type="pct"/>
            <w:vAlign w:val="center"/>
          </w:tcPr>
          <w:p w:rsidR="0005551C" w:rsidRPr="00623053" w:rsidRDefault="0028332F" w:rsidP="004D6B57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  <w:tc>
          <w:tcPr>
            <w:tcW w:w="2001" w:type="pct"/>
            <w:vAlign w:val="center"/>
          </w:tcPr>
          <w:p w:rsidR="0005551C" w:rsidRPr="00623053" w:rsidRDefault="009F6BF5" w:rsidP="00E6537B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</w:tr>
      <w:tr w:rsidR="0005551C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52104B" w:rsidP="004D6B57">
            <w:pPr>
              <w:spacing w:after="0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КСС</w:t>
            </w:r>
            <w:r w:rsidR="0006779A"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1</w:t>
            </w:r>
            <w:r w:rsidRPr="00623053">
              <w:rPr>
                <w:rFonts w:ascii="Arial" w:hAnsi="Arial" w:cs="Arial"/>
                <w:snapToGrid w:val="0"/>
                <w:sz w:val="22"/>
              </w:rPr>
              <w:t xml:space="preserve"> </w:t>
            </w:r>
            <w:r w:rsidR="00CF5870" w:rsidRPr="00623053">
              <w:rPr>
                <w:rFonts w:ascii="Arial" w:hAnsi="Arial" w:cs="Arial"/>
                <w:snapToGrid w:val="0"/>
                <w:sz w:val="22"/>
              </w:rPr>
              <w:t>№</w:t>
            </w:r>
            <w:r w:rsidR="0005551C" w:rsidRPr="00623053">
              <w:rPr>
                <w:rFonts w:ascii="Arial" w:hAnsi="Arial" w:cs="Arial"/>
                <w:snapToGrid w:val="0"/>
                <w:sz w:val="22"/>
              </w:rPr>
              <w:t>2</w:t>
            </w:r>
          </w:p>
        </w:tc>
        <w:tc>
          <w:tcPr>
            <w:tcW w:w="1358" w:type="pct"/>
            <w:vAlign w:val="center"/>
          </w:tcPr>
          <w:p w:rsidR="0005551C" w:rsidRPr="00623053" w:rsidRDefault="0028332F" w:rsidP="004D6B57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  <w:tc>
          <w:tcPr>
            <w:tcW w:w="2001" w:type="pct"/>
            <w:vAlign w:val="center"/>
          </w:tcPr>
          <w:p w:rsidR="0005551C" w:rsidRPr="00623053" w:rsidRDefault="009F6BF5" w:rsidP="00E6537B">
            <w:pPr>
              <w:spacing w:after="0"/>
              <w:jc w:val="center"/>
              <w:rPr>
                <w:rFonts w:ascii="Arial" w:hAnsi="Arial" w:cs="Arial"/>
                <w:b/>
                <w:snapToGrid w:val="0"/>
                <w:sz w:val="22"/>
              </w:rPr>
            </w:pPr>
            <w:r w:rsidRPr="00623053">
              <w:rPr>
                <w:rFonts w:ascii="Arial" w:hAnsi="Arial" w:cs="Arial"/>
                <w:b/>
                <w:snapToGrid w:val="0"/>
                <w:sz w:val="22"/>
              </w:rPr>
              <w:t>-</w:t>
            </w:r>
          </w:p>
        </w:tc>
      </w:tr>
      <w:tr w:rsidR="0005551C" w:rsidRPr="00623053" w:rsidTr="00E6537B">
        <w:trPr>
          <w:trHeight w:val="397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52104B" w:rsidP="0006779A">
            <w:pPr>
              <w:spacing w:after="0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КСС</w:t>
            </w:r>
            <w:r w:rsidR="0006779A"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 xml:space="preserve">1 </w:t>
            </w:r>
            <w:r w:rsidR="00CF5870" w:rsidRPr="00623053">
              <w:rPr>
                <w:rFonts w:ascii="Arial" w:hAnsi="Arial" w:cs="Arial"/>
                <w:snapToGrid w:val="0"/>
                <w:sz w:val="22"/>
              </w:rPr>
              <w:t>№3</w:t>
            </w:r>
          </w:p>
        </w:tc>
        <w:tc>
          <w:tcPr>
            <w:tcW w:w="1358" w:type="pct"/>
            <w:vAlign w:val="center"/>
          </w:tcPr>
          <w:p w:rsidR="0005551C" w:rsidRPr="00623053" w:rsidRDefault="0028332F" w:rsidP="004D6B57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  <w:tc>
          <w:tcPr>
            <w:tcW w:w="2001" w:type="pct"/>
            <w:vAlign w:val="center"/>
          </w:tcPr>
          <w:p w:rsidR="0005551C" w:rsidRPr="00623053" w:rsidRDefault="009F6BF5" w:rsidP="00E6537B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</w:tr>
      <w:tr w:rsidR="0005551C" w:rsidRPr="00623053" w:rsidTr="00420F43">
        <w:trPr>
          <w:trHeight w:val="408"/>
        </w:trPr>
        <w:tc>
          <w:tcPr>
            <w:tcW w:w="1640" w:type="pct"/>
            <w:shd w:val="clear" w:color="auto" w:fill="auto"/>
            <w:vAlign w:val="center"/>
          </w:tcPr>
          <w:p w:rsidR="0005551C" w:rsidRPr="00623053" w:rsidRDefault="0052104B" w:rsidP="00733733">
            <w:pPr>
              <w:spacing w:after="0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 xml:space="preserve">КСС </w:t>
            </w:r>
            <w:r w:rsidR="00733733" w:rsidRPr="00623053">
              <w:rPr>
                <w:rFonts w:ascii="Arial" w:hAnsi="Arial" w:cs="Arial"/>
                <w:snapToGrid w:val="0"/>
                <w:sz w:val="22"/>
              </w:rPr>
              <w:t>(средний</w:t>
            </w:r>
            <w:r w:rsidR="0005551C" w:rsidRPr="00623053">
              <w:rPr>
                <w:rFonts w:ascii="Arial" w:hAnsi="Arial" w:cs="Arial"/>
                <w:snapToGrid w:val="0"/>
                <w:sz w:val="22"/>
              </w:rPr>
              <w:t>)</w:t>
            </w:r>
            <w:r w:rsidR="00C4132A" w:rsidRPr="00623053">
              <w:rPr>
                <w:rFonts w:ascii="Arial" w:hAnsi="Arial" w:cs="Arial"/>
                <w:b/>
                <w:snapToGrid w:val="0"/>
                <w:sz w:val="22"/>
                <w:vertAlign w:val="superscript"/>
              </w:rPr>
              <w:t>1</w:t>
            </w:r>
          </w:p>
        </w:tc>
        <w:tc>
          <w:tcPr>
            <w:tcW w:w="1358" w:type="pct"/>
            <w:vAlign w:val="center"/>
          </w:tcPr>
          <w:p w:rsidR="0005551C" w:rsidRPr="00623053" w:rsidRDefault="0028332F" w:rsidP="0028332F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  <w:tc>
          <w:tcPr>
            <w:tcW w:w="2001" w:type="pct"/>
            <w:vAlign w:val="center"/>
          </w:tcPr>
          <w:p w:rsidR="0005551C" w:rsidRPr="00623053" w:rsidRDefault="009F6BF5" w:rsidP="00E6537B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</w:tr>
      <w:tr w:rsidR="009F6BF5" w:rsidRPr="00623053" w:rsidTr="00420F43">
        <w:trPr>
          <w:trHeight w:val="408"/>
        </w:trPr>
        <w:tc>
          <w:tcPr>
            <w:tcW w:w="1640" w:type="pct"/>
            <w:shd w:val="clear" w:color="auto" w:fill="auto"/>
            <w:vAlign w:val="center"/>
          </w:tcPr>
          <w:p w:rsidR="009F6BF5" w:rsidRPr="00623053" w:rsidRDefault="009F6BF5" w:rsidP="002A6EF2">
            <w:pPr>
              <w:spacing w:after="0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 xml:space="preserve">Температура </w:t>
            </w:r>
            <w:r w:rsidR="002A6EF2" w:rsidRPr="00623053">
              <w:rPr>
                <w:rFonts w:ascii="Arial" w:hAnsi="Arial" w:cs="Arial"/>
                <w:snapToGrid w:val="0"/>
                <w:sz w:val="22"/>
              </w:rPr>
              <w:t>раствора</w:t>
            </w:r>
            <w:r w:rsidRPr="00623053">
              <w:rPr>
                <w:rFonts w:ascii="Arial" w:hAnsi="Arial" w:cs="Arial"/>
                <w:snapToGrid w:val="0"/>
                <w:sz w:val="22"/>
              </w:rPr>
              <w:t xml:space="preserve"> после замера КСС</w:t>
            </w:r>
          </w:p>
        </w:tc>
        <w:tc>
          <w:tcPr>
            <w:tcW w:w="1358" w:type="pct"/>
            <w:vAlign w:val="center"/>
          </w:tcPr>
          <w:p w:rsidR="009F6BF5" w:rsidRPr="00623053" w:rsidRDefault="009F6BF5" w:rsidP="0028332F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0</w:t>
            </w:r>
            <w:r w:rsidRPr="00623053">
              <w:rPr>
                <w:rFonts w:ascii="Arial" w:hAnsi="Arial" w:cs="Arial"/>
                <w:snapToGrid w:val="0"/>
                <w:sz w:val="22"/>
              </w:rPr>
              <w:t>С</w:t>
            </w:r>
          </w:p>
        </w:tc>
        <w:tc>
          <w:tcPr>
            <w:tcW w:w="2001" w:type="pct"/>
            <w:vAlign w:val="center"/>
          </w:tcPr>
          <w:p w:rsidR="009F6BF5" w:rsidRPr="00623053" w:rsidRDefault="009F6BF5" w:rsidP="009F6BF5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</w:tr>
    </w:tbl>
    <w:p w:rsidR="00322E96" w:rsidRPr="00623053" w:rsidRDefault="00557963" w:rsidP="00575EC4">
      <w:pPr>
        <w:spacing w:before="240" w:after="0"/>
        <w:ind w:left="284" w:firstLine="21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vertAlign w:val="superscript"/>
          <w:lang w:eastAsia="ru-RU"/>
        </w:rPr>
        <w:t xml:space="preserve">1- </w:t>
      </w:r>
      <w:r w:rsidR="00322E96" w:rsidRPr="00623053">
        <w:rPr>
          <w:rFonts w:ascii="Arial" w:eastAsia="Times New Roman" w:hAnsi="Arial" w:cs="Arial"/>
          <w:bCs/>
          <w:szCs w:val="24"/>
          <w:lang w:eastAsia="ru-RU"/>
        </w:rPr>
        <w:t xml:space="preserve">Замер коэффициента смазочной способности (КСС) "металл-металл" производить на приборе OFITE EP &amp; </w:t>
      </w:r>
      <w:proofErr w:type="spellStart"/>
      <w:r w:rsidR="00322E96" w:rsidRPr="00623053">
        <w:rPr>
          <w:rFonts w:ascii="Arial" w:eastAsia="Times New Roman" w:hAnsi="Arial" w:cs="Arial"/>
          <w:bCs/>
          <w:szCs w:val="24"/>
          <w:lang w:eastAsia="ru-RU"/>
        </w:rPr>
        <w:t>Lubricity</w:t>
      </w:r>
      <w:proofErr w:type="spellEnd"/>
      <w:r w:rsidR="00322E96" w:rsidRPr="00623053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proofErr w:type="spellStart"/>
      <w:r w:rsidR="00322E96" w:rsidRPr="00623053">
        <w:rPr>
          <w:rFonts w:ascii="Arial" w:eastAsia="Times New Roman" w:hAnsi="Arial" w:cs="Arial"/>
          <w:bCs/>
          <w:szCs w:val="24"/>
          <w:lang w:eastAsia="ru-RU"/>
        </w:rPr>
        <w:t>Tester</w:t>
      </w:r>
      <w:proofErr w:type="spellEnd"/>
      <w:r w:rsidR="00322E96" w:rsidRPr="00623053">
        <w:rPr>
          <w:rFonts w:ascii="Arial" w:eastAsia="Times New Roman" w:hAnsi="Arial" w:cs="Arial"/>
          <w:bCs/>
          <w:szCs w:val="24"/>
          <w:lang w:eastAsia="ru-RU"/>
        </w:rPr>
        <w:t xml:space="preserve"> или аналоге:</w:t>
      </w:r>
    </w:p>
    <w:p w:rsidR="004713C0" w:rsidRPr="00623053" w:rsidRDefault="00322E96" w:rsidP="008C2261">
      <w:pPr>
        <w:pStyle w:val="a3"/>
        <w:numPr>
          <w:ilvl w:val="0"/>
          <w:numId w:val="21"/>
        </w:numPr>
        <w:spacing w:after="0"/>
        <w:ind w:left="851" w:hanging="357"/>
        <w:contextualSpacing w:val="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Приложенное усилие 150 фунт-дюйм (эквивалентно давлению от 5 000 до 10 000 </w:t>
      </w:r>
      <w:r w:rsidRPr="00623053">
        <w:rPr>
          <w:rFonts w:ascii="Arial" w:eastAsia="Times New Roman" w:hAnsi="Arial" w:cs="Arial"/>
          <w:bCs/>
          <w:szCs w:val="24"/>
          <w:lang w:val="en-US" w:eastAsia="ru-RU"/>
        </w:rPr>
        <w:t>PSI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 (34 500 – 69 000кПа)</w:t>
      </w:r>
      <w:r w:rsidR="004713C0" w:rsidRPr="00623053">
        <w:rPr>
          <w:rFonts w:ascii="Arial" w:eastAsia="Times New Roman" w:hAnsi="Arial" w:cs="Arial"/>
          <w:bCs/>
          <w:szCs w:val="24"/>
          <w:lang w:eastAsia="ru-RU"/>
        </w:rPr>
        <w:t>. Вращение кольца 60 об/мин</w:t>
      </w:r>
      <w:r w:rsidR="00575EC4" w:rsidRPr="00623053">
        <w:rPr>
          <w:rFonts w:ascii="Arial" w:eastAsia="Times New Roman" w:hAnsi="Arial" w:cs="Arial"/>
          <w:bCs/>
          <w:szCs w:val="24"/>
          <w:lang w:eastAsia="ru-RU"/>
        </w:rPr>
        <w:t>;</w:t>
      </w:r>
    </w:p>
    <w:p w:rsidR="00322E96" w:rsidRPr="00623053" w:rsidRDefault="004713C0" w:rsidP="008C2261">
      <w:pPr>
        <w:pStyle w:val="a3"/>
        <w:numPr>
          <w:ilvl w:val="0"/>
          <w:numId w:val="21"/>
        </w:numPr>
        <w:spacing w:after="0"/>
        <w:ind w:left="851" w:hanging="357"/>
        <w:contextualSpacing w:val="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t>Замер КСС</w:t>
      </w:r>
      <w:r w:rsidR="00054714" w:rsidRPr="00623053">
        <w:rPr>
          <w:rFonts w:ascii="Arial" w:eastAsia="Times New Roman" w:hAnsi="Arial" w:cs="Arial"/>
          <w:bCs/>
          <w:szCs w:val="24"/>
          <w:lang w:eastAsia="ru-RU"/>
        </w:rPr>
        <w:t xml:space="preserve"> 1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 в модельном БР, со смазочной добавкой или в </w:t>
      </w:r>
      <w:proofErr w:type="spellStart"/>
      <w:r w:rsidRPr="00623053">
        <w:rPr>
          <w:rFonts w:ascii="Arial" w:eastAsia="Times New Roman" w:hAnsi="Arial" w:cs="Arial"/>
          <w:bCs/>
          <w:szCs w:val="24"/>
          <w:lang w:eastAsia="ru-RU"/>
        </w:rPr>
        <w:t>деионизированной</w:t>
      </w:r>
      <w:proofErr w:type="spellEnd"/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 воде</w:t>
      </w:r>
      <w:r w:rsidR="00FD7729" w:rsidRPr="00623053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5D0352" w:rsidRPr="00623053">
        <w:rPr>
          <w:rFonts w:ascii="Arial" w:eastAsia="Times New Roman" w:hAnsi="Arial" w:cs="Arial"/>
          <w:bCs/>
          <w:szCs w:val="24"/>
          <w:lang w:eastAsia="ru-RU"/>
        </w:rPr>
        <w:t>–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5D0352" w:rsidRPr="00623053">
        <w:rPr>
          <w:rFonts w:ascii="Arial" w:eastAsia="Times New Roman" w:hAnsi="Arial" w:cs="Arial"/>
          <w:bCs/>
          <w:szCs w:val="24"/>
          <w:lang w:eastAsia="ru-RU"/>
        </w:rPr>
        <w:t xml:space="preserve">произвести погружение кольца в раствор, установить скорость вращения двигателя 60об/мин и обнулить показания крутящего момента, время работы 5 минут. 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 Далее прибор с приложенным усилием 150 фунт-дюйм оставить в рабочем состоянии на 5 минут и затем в течение 10 секунд записать 3 значения крутящего момента с расчетом среднеарифметического значения.</w:t>
      </w:r>
    </w:p>
    <w:p w:rsidR="00054714" w:rsidRPr="00623053" w:rsidRDefault="00054714" w:rsidP="008C2261">
      <w:pPr>
        <w:pStyle w:val="a3"/>
        <w:numPr>
          <w:ilvl w:val="0"/>
          <w:numId w:val="21"/>
        </w:numPr>
        <w:spacing w:after="0"/>
        <w:ind w:left="851" w:hanging="357"/>
        <w:contextualSpacing w:val="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t>Замер КСС №2 произвести по алгоритму, указанному п.2. (аналогично и по КСС №3 при необходимости)</w:t>
      </w:r>
    </w:p>
    <w:p w:rsidR="00322E96" w:rsidRPr="00623053" w:rsidRDefault="00322E96" w:rsidP="008C2261">
      <w:pPr>
        <w:pStyle w:val="a3"/>
        <w:numPr>
          <w:ilvl w:val="0"/>
          <w:numId w:val="21"/>
        </w:numPr>
        <w:spacing w:after="0"/>
        <w:ind w:left="851" w:hanging="357"/>
        <w:contextualSpacing w:val="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lastRenderedPageBreak/>
        <w:t xml:space="preserve">Перед </w:t>
      </w:r>
      <w:r w:rsidR="00E10DDE" w:rsidRPr="00623053">
        <w:rPr>
          <w:rFonts w:ascii="Arial" w:eastAsia="Times New Roman" w:hAnsi="Arial" w:cs="Arial"/>
          <w:bCs/>
          <w:szCs w:val="24"/>
          <w:lang w:eastAsia="ru-RU"/>
        </w:rPr>
        <w:t xml:space="preserve">каждым 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замером </w:t>
      </w:r>
      <w:r w:rsidR="00D62612" w:rsidRPr="00623053">
        <w:rPr>
          <w:rFonts w:ascii="Arial" w:eastAsia="Times New Roman" w:hAnsi="Arial" w:cs="Arial"/>
          <w:bCs/>
          <w:szCs w:val="24"/>
          <w:lang w:eastAsia="ru-RU"/>
        </w:rPr>
        <w:t>КСС</w:t>
      </w:r>
      <w:r w:rsidR="008C2261" w:rsidRPr="00623053">
        <w:rPr>
          <w:rFonts w:ascii="Arial" w:eastAsia="Times New Roman" w:hAnsi="Arial" w:cs="Arial"/>
          <w:bCs/>
          <w:szCs w:val="24"/>
          <w:lang w:eastAsia="ru-RU"/>
        </w:rPr>
        <w:t xml:space="preserve"> №1, №2 и №3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 кольцо и тестовый блок должны очищаться при помощи </w:t>
      </w:r>
      <w:r w:rsidR="00E10DDE" w:rsidRPr="00623053">
        <w:rPr>
          <w:rFonts w:ascii="Arial" w:eastAsia="Times New Roman" w:hAnsi="Arial" w:cs="Arial"/>
          <w:bCs/>
          <w:szCs w:val="24"/>
          <w:lang w:eastAsia="ru-RU"/>
        </w:rPr>
        <w:t>ацетона и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 промываться </w:t>
      </w:r>
      <w:proofErr w:type="spellStart"/>
      <w:r w:rsidRPr="00623053">
        <w:rPr>
          <w:rFonts w:ascii="Arial" w:eastAsia="Times New Roman" w:hAnsi="Arial" w:cs="Arial"/>
          <w:bCs/>
          <w:szCs w:val="24"/>
          <w:lang w:eastAsia="ru-RU"/>
        </w:rPr>
        <w:t>деионизированной</w:t>
      </w:r>
      <w:proofErr w:type="spellEnd"/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575EC4" w:rsidRPr="00623053">
        <w:rPr>
          <w:rFonts w:ascii="Arial" w:eastAsia="Times New Roman" w:hAnsi="Arial" w:cs="Arial"/>
          <w:bCs/>
          <w:szCs w:val="24"/>
          <w:lang w:eastAsia="ru-RU"/>
        </w:rPr>
        <w:t>водой согласно инструкции;</w:t>
      </w:r>
    </w:p>
    <w:p w:rsidR="00C12423" w:rsidRPr="00623053" w:rsidRDefault="00C12423" w:rsidP="008C2261">
      <w:pPr>
        <w:pStyle w:val="a3"/>
        <w:numPr>
          <w:ilvl w:val="0"/>
          <w:numId w:val="21"/>
        </w:numPr>
        <w:spacing w:after="0"/>
        <w:ind w:left="851" w:hanging="357"/>
        <w:contextualSpacing w:val="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t>Нельзя касаться руками контактирующих друг с другом частей тестового кольца и блока;</w:t>
      </w:r>
    </w:p>
    <w:p w:rsidR="00AB3C44" w:rsidRPr="00623053" w:rsidRDefault="00322E96" w:rsidP="008C2261">
      <w:pPr>
        <w:pStyle w:val="a3"/>
        <w:numPr>
          <w:ilvl w:val="0"/>
          <w:numId w:val="21"/>
        </w:numPr>
        <w:spacing w:after="0"/>
        <w:ind w:left="851" w:hanging="357"/>
        <w:contextualSpacing w:val="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t>Перед каждым замером (н</w:t>
      </w:r>
      <w:r w:rsidR="00E10DDE" w:rsidRPr="00623053">
        <w:rPr>
          <w:rFonts w:ascii="Arial" w:eastAsia="Times New Roman" w:hAnsi="Arial" w:cs="Arial"/>
          <w:bCs/>
          <w:szCs w:val="24"/>
          <w:lang w:eastAsia="ru-RU"/>
        </w:rPr>
        <w:t>ового образца смазочной добавки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 или модельного БР) </w:t>
      </w:r>
      <w:r w:rsidR="00E10DDE" w:rsidRPr="00623053">
        <w:rPr>
          <w:rFonts w:ascii="Arial" w:eastAsia="Times New Roman" w:hAnsi="Arial" w:cs="Arial"/>
          <w:bCs/>
          <w:szCs w:val="24"/>
          <w:lang w:eastAsia="ru-RU"/>
        </w:rPr>
        <w:t xml:space="preserve">производить замер на </w:t>
      </w:r>
      <w:proofErr w:type="spellStart"/>
      <w:r w:rsidR="00E10DDE" w:rsidRPr="00623053">
        <w:rPr>
          <w:rFonts w:ascii="Arial" w:eastAsia="Times New Roman" w:hAnsi="Arial" w:cs="Arial"/>
          <w:bCs/>
          <w:szCs w:val="24"/>
          <w:lang w:eastAsia="ru-RU"/>
        </w:rPr>
        <w:t>деионизированной</w:t>
      </w:r>
      <w:proofErr w:type="spellEnd"/>
      <w:r w:rsidR="00E10DDE" w:rsidRPr="00623053">
        <w:rPr>
          <w:rFonts w:ascii="Arial" w:eastAsia="Times New Roman" w:hAnsi="Arial" w:cs="Arial"/>
          <w:bCs/>
          <w:szCs w:val="24"/>
          <w:lang w:eastAsia="ru-RU"/>
        </w:rPr>
        <w:t xml:space="preserve"> воде. Значения крутящего момен</w:t>
      </w:r>
      <w:r w:rsidR="00575EC4" w:rsidRPr="00623053">
        <w:rPr>
          <w:rFonts w:ascii="Arial" w:eastAsia="Times New Roman" w:hAnsi="Arial" w:cs="Arial"/>
          <w:bCs/>
          <w:szCs w:val="24"/>
          <w:lang w:eastAsia="ru-RU"/>
        </w:rPr>
        <w:t>та должны быть в диапазоне 34±2;</w:t>
      </w:r>
      <w:r w:rsidR="00E10DDE" w:rsidRPr="00623053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</w:p>
    <w:p w:rsidR="00322E96" w:rsidRPr="00623053" w:rsidRDefault="00E10DDE" w:rsidP="008C2261">
      <w:pPr>
        <w:pStyle w:val="a3"/>
        <w:numPr>
          <w:ilvl w:val="0"/>
          <w:numId w:val="21"/>
        </w:numPr>
        <w:spacing w:after="0"/>
        <w:ind w:left="851" w:hanging="357"/>
        <w:contextualSpacing w:val="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Остальные действия </w:t>
      </w:r>
      <w:r w:rsidR="00322E96" w:rsidRPr="00623053">
        <w:rPr>
          <w:rFonts w:ascii="Arial" w:eastAsia="Times New Roman" w:hAnsi="Arial" w:cs="Arial"/>
          <w:bCs/>
          <w:szCs w:val="24"/>
          <w:lang w:eastAsia="ru-RU"/>
        </w:rPr>
        <w:t>проводятся согласно инструкции на прибор</w:t>
      </w:r>
      <w:r w:rsidR="00575EC4" w:rsidRPr="00623053">
        <w:rPr>
          <w:rFonts w:ascii="Arial" w:eastAsia="Times New Roman" w:hAnsi="Arial" w:cs="Arial"/>
          <w:bCs/>
          <w:szCs w:val="24"/>
          <w:lang w:eastAsia="ru-RU"/>
        </w:rPr>
        <w:t>.</w:t>
      </w:r>
    </w:p>
    <w:p w:rsidR="00557963" w:rsidRPr="00623053" w:rsidRDefault="00557963" w:rsidP="00557963">
      <w:pPr>
        <w:spacing w:before="240" w:after="0"/>
        <w:ind w:left="284" w:firstLine="21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vertAlign w:val="superscript"/>
          <w:lang w:eastAsia="ru-RU"/>
        </w:rPr>
        <w:t xml:space="preserve">2- 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Замер </w:t>
      </w:r>
      <w:r w:rsidRPr="00623053">
        <w:rPr>
          <w:rFonts w:ascii="Arial" w:eastAsia="Times New Roman" w:hAnsi="Arial" w:cs="Arial"/>
          <w:bCs/>
          <w:szCs w:val="24"/>
          <w:lang w:val="en-US" w:eastAsia="ru-RU"/>
        </w:rPr>
        <w:t>pH</w:t>
      </w:r>
      <w:r w:rsidR="00DA414B" w:rsidRPr="00623053">
        <w:rPr>
          <w:rFonts w:ascii="Arial" w:eastAsia="Times New Roman" w:hAnsi="Arial" w:cs="Arial"/>
          <w:bCs/>
          <w:szCs w:val="24"/>
          <w:lang w:eastAsia="ru-RU"/>
        </w:rPr>
        <w:t xml:space="preserve"> (указать название модели</w:t>
      </w:r>
      <w:r w:rsidR="008C2261" w:rsidRPr="00623053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r w:rsidR="008C2261" w:rsidRPr="00623053">
        <w:rPr>
          <w:rFonts w:ascii="Arial" w:eastAsia="Times New Roman" w:hAnsi="Arial" w:cs="Arial"/>
          <w:bCs/>
          <w:szCs w:val="24"/>
          <w:lang w:val="en-US" w:eastAsia="ru-RU"/>
        </w:rPr>
        <w:t>pH</w:t>
      </w:r>
      <w:r w:rsidR="008C2261" w:rsidRPr="00623053">
        <w:rPr>
          <w:rFonts w:ascii="Arial" w:eastAsia="Times New Roman" w:hAnsi="Arial" w:cs="Arial"/>
          <w:bCs/>
          <w:szCs w:val="24"/>
          <w:lang w:eastAsia="ru-RU"/>
        </w:rPr>
        <w:t>-метра</w:t>
      </w:r>
      <w:r w:rsidR="00DA414B" w:rsidRPr="00623053">
        <w:rPr>
          <w:rFonts w:ascii="Arial" w:eastAsia="Times New Roman" w:hAnsi="Arial" w:cs="Arial"/>
          <w:bCs/>
          <w:szCs w:val="24"/>
          <w:lang w:eastAsia="ru-RU"/>
        </w:rPr>
        <w:t>)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>:</w:t>
      </w:r>
    </w:p>
    <w:p w:rsidR="00C87E22" w:rsidRPr="00623053" w:rsidRDefault="00C87E22" w:rsidP="00C87E22">
      <w:pPr>
        <w:pStyle w:val="a3"/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Каждый день перед началом тестирования проводить </w:t>
      </w:r>
      <w:r w:rsidR="00FD7729" w:rsidRPr="00623053">
        <w:rPr>
          <w:rFonts w:ascii="Arial" w:eastAsia="Times New Roman" w:hAnsi="Arial" w:cs="Arial"/>
          <w:bCs/>
          <w:szCs w:val="24"/>
          <w:lang w:eastAsia="ru-RU"/>
        </w:rPr>
        <w:t xml:space="preserve">проверку </w:t>
      </w:r>
      <w:r w:rsidRPr="00623053">
        <w:rPr>
          <w:rFonts w:ascii="Arial" w:eastAsia="Times New Roman" w:hAnsi="Arial" w:cs="Arial"/>
          <w:bCs/>
          <w:szCs w:val="24"/>
          <w:lang w:eastAsia="ru-RU"/>
        </w:rPr>
        <w:t>прибора по 2м точкам (не менее).</w:t>
      </w:r>
      <w:r w:rsidR="00FD7729" w:rsidRPr="00623053">
        <w:rPr>
          <w:rFonts w:ascii="Arial" w:eastAsia="Times New Roman" w:hAnsi="Arial" w:cs="Arial"/>
          <w:bCs/>
          <w:szCs w:val="24"/>
          <w:lang w:eastAsia="ru-RU"/>
        </w:rPr>
        <w:t xml:space="preserve"> При несоответствии замеренных значений относительно буферных жидкостей произвести калибровку прибора согласно инструкции по эксплуатации. </w:t>
      </w:r>
    </w:p>
    <w:p w:rsidR="008C2261" w:rsidRPr="00623053" w:rsidRDefault="008C2261" w:rsidP="00C87E22">
      <w:pPr>
        <w:pStyle w:val="a3"/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b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/>
          <w:bCs/>
          <w:szCs w:val="24"/>
          <w:lang w:eastAsia="ru-RU"/>
        </w:rPr>
        <w:t xml:space="preserve">Проведение замера КСС при отклонении показателя рН от </w:t>
      </w:r>
      <w:r w:rsidR="002F61CC" w:rsidRPr="00623053">
        <w:rPr>
          <w:rFonts w:ascii="Arial" w:eastAsia="Times New Roman" w:hAnsi="Arial" w:cs="Arial"/>
          <w:b/>
          <w:bCs/>
          <w:szCs w:val="24"/>
          <w:lang w:eastAsia="ru-RU"/>
        </w:rPr>
        <w:t>регламентированного диапазона 9,5-10,0 НЕ ДОПУСКАЕТСЯ.</w:t>
      </w:r>
    </w:p>
    <w:p w:rsidR="008C2261" w:rsidRPr="00623053" w:rsidRDefault="008C2261" w:rsidP="008C2261">
      <w:pPr>
        <w:pStyle w:val="a3"/>
        <w:spacing w:after="0"/>
        <w:jc w:val="both"/>
        <w:rPr>
          <w:rFonts w:ascii="Arial" w:eastAsia="Times New Roman" w:hAnsi="Arial" w:cs="Arial"/>
          <w:bCs/>
          <w:szCs w:val="24"/>
          <w:lang w:eastAsia="ru-RU"/>
        </w:rPr>
      </w:pPr>
    </w:p>
    <w:p w:rsidR="00AB3C44" w:rsidRPr="00623053" w:rsidRDefault="004C3E35" w:rsidP="00575EC4">
      <w:pPr>
        <w:pStyle w:val="a3"/>
        <w:keepNext/>
        <w:numPr>
          <w:ilvl w:val="1"/>
          <w:numId w:val="18"/>
        </w:numPr>
        <w:spacing w:after="120"/>
        <w:ind w:left="709" w:hanging="425"/>
        <w:contextualSpacing w:val="0"/>
        <w:jc w:val="both"/>
        <w:outlineLvl w:val="1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Дополнительные требования:</w:t>
      </w:r>
    </w:p>
    <w:p w:rsidR="00575EC4" w:rsidRPr="00623053" w:rsidRDefault="002F61CC" w:rsidP="00575EC4">
      <w:pPr>
        <w:pStyle w:val="a3"/>
        <w:keepNext/>
        <w:numPr>
          <w:ilvl w:val="2"/>
          <w:numId w:val="18"/>
        </w:numPr>
        <w:spacing w:after="120"/>
        <w:jc w:val="both"/>
        <w:outlineLvl w:val="2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П</w:t>
      </w:r>
      <w:r w:rsidR="00575EC4" w:rsidRPr="00623053">
        <w:rPr>
          <w:rFonts w:ascii="Arial" w:eastAsia="Times New Roman" w:hAnsi="Arial" w:cs="Arial"/>
          <w:spacing w:val="5"/>
          <w:szCs w:val="24"/>
          <w:lang w:eastAsia="ru-RU"/>
        </w:rPr>
        <w:t>еред вводом/замером смазочной добавки произвести встряхивание пробы/тары не менее 1 мину</w:t>
      </w:r>
      <w:r w:rsidR="004F07EC" w:rsidRPr="00623053">
        <w:rPr>
          <w:rFonts w:ascii="Arial" w:eastAsia="Times New Roman" w:hAnsi="Arial" w:cs="Arial"/>
          <w:spacing w:val="5"/>
          <w:szCs w:val="24"/>
          <w:lang w:eastAsia="ru-RU"/>
        </w:rPr>
        <w:t>ты для получения однородного образца;</w:t>
      </w:r>
      <w:r w:rsidR="00575EC4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</w:t>
      </w:r>
    </w:p>
    <w:p w:rsidR="00AB3C44" w:rsidRPr="00623053" w:rsidRDefault="002F61CC" w:rsidP="00575EC4">
      <w:pPr>
        <w:pStyle w:val="a3"/>
        <w:keepNext/>
        <w:numPr>
          <w:ilvl w:val="2"/>
          <w:numId w:val="18"/>
        </w:numPr>
        <w:spacing w:after="120"/>
        <w:jc w:val="both"/>
        <w:outlineLvl w:val="2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З</w:t>
      </w:r>
      <w:r w:rsidR="00A1292A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амер </w:t>
      </w:r>
      <w:r w:rsidR="0052104B" w:rsidRPr="00623053">
        <w:rPr>
          <w:rFonts w:ascii="Arial" w:eastAsia="Times New Roman" w:hAnsi="Arial" w:cs="Arial"/>
          <w:spacing w:val="5"/>
          <w:szCs w:val="24"/>
          <w:lang w:eastAsia="ru-RU"/>
        </w:rPr>
        <w:t>КСС</w:t>
      </w:r>
      <w:r w:rsidR="00A1292A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>модельного</w:t>
      </w:r>
      <w:r w:rsidR="00A1292A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БР без смазочной добавки </w:t>
      </w:r>
      <w:r w:rsidR="0028332F" w:rsidRPr="00623053">
        <w:rPr>
          <w:rFonts w:ascii="Arial" w:eastAsia="Times New Roman" w:hAnsi="Arial" w:cs="Arial"/>
          <w:spacing w:val="5"/>
          <w:szCs w:val="24"/>
          <w:lang w:eastAsia="ru-RU"/>
        </w:rPr>
        <w:t>про</w:t>
      </w:r>
      <w:r w:rsidR="00A1292A" w:rsidRPr="00623053">
        <w:rPr>
          <w:rFonts w:ascii="Arial" w:eastAsia="Times New Roman" w:hAnsi="Arial" w:cs="Arial"/>
          <w:spacing w:val="5"/>
          <w:szCs w:val="24"/>
          <w:lang w:eastAsia="ru-RU"/>
        </w:rPr>
        <w:t>водится не менее 2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>-</w:t>
      </w:r>
      <w:r w:rsidR="00A1292A" w:rsidRPr="00623053">
        <w:rPr>
          <w:rFonts w:ascii="Arial" w:eastAsia="Times New Roman" w:hAnsi="Arial" w:cs="Arial"/>
          <w:spacing w:val="5"/>
          <w:szCs w:val="24"/>
          <w:lang w:eastAsia="ru-RU"/>
        </w:rPr>
        <w:t>х р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>аз с расчетом среднего значения;</w:t>
      </w:r>
    </w:p>
    <w:p w:rsidR="002F61CC" w:rsidRPr="00623053" w:rsidRDefault="002F61CC" w:rsidP="002F61CC">
      <w:pPr>
        <w:pStyle w:val="a3"/>
        <w:keepNext/>
        <w:numPr>
          <w:ilvl w:val="2"/>
          <w:numId w:val="18"/>
        </w:numPr>
        <w:spacing w:after="120"/>
        <w:jc w:val="both"/>
        <w:outlineLvl w:val="2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t xml:space="preserve">При проведении замеров значение на приборе должно стабилизироваться до 0,1 единицы (быть постоянным с течением не менее 3-5 секунд) и после этого произвести фиксирование результатов.  </w:t>
      </w:r>
    </w:p>
    <w:p w:rsidR="002F61CC" w:rsidRPr="00623053" w:rsidRDefault="002F61CC" w:rsidP="002F61CC">
      <w:pPr>
        <w:pStyle w:val="a3"/>
        <w:keepNext/>
        <w:numPr>
          <w:ilvl w:val="2"/>
          <w:numId w:val="18"/>
        </w:numPr>
        <w:spacing w:after="120"/>
        <w:jc w:val="both"/>
        <w:outlineLvl w:val="2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bCs/>
          <w:szCs w:val="24"/>
          <w:lang w:eastAsia="ru-RU"/>
        </w:rPr>
        <w:t>За окончательный результат испытания принимаются среднее арифметическое результатов двух замеров, допускаемое расхождение между которыми не должно превышать 0,1 единицы;</w:t>
      </w:r>
    </w:p>
    <w:p w:rsidR="00AB3C44" w:rsidRPr="00623053" w:rsidRDefault="002F61CC" w:rsidP="00575EC4">
      <w:pPr>
        <w:pStyle w:val="a3"/>
        <w:keepNext/>
        <w:numPr>
          <w:ilvl w:val="2"/>
          <w:numId w:val="18"/>
        </w:numPr>
        <w:spacing w:after="120"/>
        <w:jc w:val="both"/>
        <w:outlineLvl w:val="2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П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ри расхождении двух значений </w:t>
      </w:r>
      <w:r w:rsidR="0052104B" w:rsidRPr="00623053">
        <w:rPr>
          <w:rFonts w:ascii="Arial" w:eastAsia="Times New Roman" w:hAnsi="Arial" w:cs="Arial"/>
          <w:spacing w:val="5"/>
          <w:szCs w:val="24"/>
          <w:lang w:eastAsia="ru-RU"/>
        </w:rPr>
        <w:t>КСС</w:t>
      </w:r>
      <w:r w:rsidR="00054714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№1 и №</w:t>
      </w:r>
      <w:proofErr w:type="gramStart"/>
      <w:r w:rsidR="00054714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2 </w:t>
      </w:r>
      <w:r w:rsidR="0052104B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</w:t>
      </w:r>
      <w:r w:rsidR="00A1292A" w:rsidRPr="00623053">
        <w:rPr>
          <w:rFonts w:ascii="Arial" w:eastAsia="Times New Roman" w:hAnsi="Arial" w:cs="Arial"/>
          <w:spacing w:val="5"/>
          <w:szCs w:val="24"/>
          <w:lang w:eastAsia="ru-RU"/>
        </w:rPr>
        <w:t>≥</w:t>
      </w:r>
      <w:proofErr w:type="gramEnd"/>
      <w:r w:rsidR="00A1292A" w:rsidRPr="00623053">
        <w:rPr>
          <w:rFonts w:ascii="Arial" w:eastAsia="Times New Roman" w:hAnsi="Arial" w:cs="Arial"/>
          <w:spacing w:val="5"/>
          <w:szCs w:val="24"/>
          <w:lang w:eastAsia="ru-RU"/>
        </w:rPr>
        <w:t>0,02 необходим третий замер этой же пробы</w:t>
      </w:r>
      <w:r w:rsidR="00054714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(КСС №3)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. Итоговое среднее значение </w:t>
      </w:r>
      <w:r w:rsidR="0052104B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КСС </w:t>
      </w:r>
      <w:r w:rsidR="00A41F5C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рассчитывается </w:t>
      </w:r>
      <w:r w:rsidR="00CE54A8" w:rsidRPr="00623053">
        <w:rPr>
          <w:rFonts w:ascii="Arial" w:eastAsia="Times New Roman" w:hAnsi="Arial" w:cs="Arial"/>
          <w:spacing w:val="5"/>
          <w:szCs w:val="24"/>
          <w:lang w:eastAsia="ru-RU"/>
        </w:rPr>
        <w:t>как среднее арифметическое из</w:t>
      </w:r>
      <w:r w:rsidR="00A41F5C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2</w:t>
      </w:r>
      <w:r w:rsidR="00CE54A8" w:rsidRPr="00623053">
        <w:rPr>
          <w:rFonts w:ascii="Arial" w:eastAsia="Times New Roman" w:hAnsi="Arial" w:cs="Arial"/>
          <w:spacing w:val="5"/>
          <w:szCs w:val="24"/>
          <w:lang w:eastAsia="ru-RU"/>
        </w:rPr>
        <w:t>-ух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наиболее близки</w:t>
      </w:r>
      <w:r w:rsidR="00CE54A8" w:rsidRPr="00623053">
        <w:rPr>
          <w:rFonts w:ascii="Arial" w:eastAsia="Times New Roman" w:hAnsi="Arial" w:cs="Arial"/>
          <w:spacing w:val="5"/>
          <w:szCs w:val="24"/>
          <w:lang w:eastAsia="ru-RU"/>
        </w:rPr>
        <w:t>х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значени</w:t>
      </w:r>
      <w:r w:rsidR="00CE54A8" w:rsidRPr="00623053">
        <w:rPr>
          <w:rFonts w:ascii="Arial" w:eastAsia="Times New Roman" w:hAnsi="Arial" w:cs="Arial"/>
          <w:spacing w:val="5"/>
          <w:szCs w:val="24"/>
          <w:lang w:eastAsia="ru-RU"/>
        </w:rPr>
        <w:t>й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>;</w:t>
      </w:r>
    </w:p>
    <w:p w:rsidR="00A41F5C" w:rsidRPr="00623053" w:rsidRDefault="002F61CC" w:rsidP="00575EC4">
      <w:pPr>
        <w:pStyle w:val="a3"/>
        <w:keepNext/>
        <w:numPr>
          <w:ilvl w:val="2"/>
          <w:numId w:val="18"/>
        </w:numPr>
        <w:spacing w:after="120"/>
        <w:jc w:val="both"/>
        <w:outlineLvl w:val="2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З</w:t>
      </w:r>
      <w:r w:rsidR="00A41F5C" w:rsidRPr="00623053">
        <w:rPr>
          <w:rFonts w:ascii="Arial" w:eastAsia="Times New Roman" w:hAnsi="Arial" w:cs="Arial"/>
          <w:spacing w:val="5"/>
          <w:szCs w:val="24"/>
          <w:lang w:eastAsia="ru-RU"/>
        </w:rPr>
        <w:t>амер</w:t>
      </w:r>
      <w:r w:rsidR="0052104B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КСС про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>водит</w:t>
      </w:r>
      <w:r w:rsidR="00A41F5C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ся при комнатной температуре </w:t>
      </w:r>
      <w:r w:rsidR="00E371AA" w:rsidRPr="00623053">
        <w:rPr>
          <w:rFonts w:ascii="Arial" w:eastAsia="Times New Roman" w:hAnsi="Arial" w:cs="Arial"/>
          <w:spacing w:val="5"/>
          <w:szCs w:val="24"/>
          <w:lang w:eastAsia="ru-RU"/>
        </w:rPr>
        <w:t>2</w:t>
      </w:r>
      <w:r w:rsidR="00E10DDE" w:rsidRPr="00623053">
        <w:rPr>
          <w:rFonts w:ascii="Arial" w:eastAsia="Times New Roman" w:hAnsi="Arial" w:cs="Arial"/>
          <w:spacing w:val="5"/>
          <w:szCs w:val="24"/>
          <w:lang w:eastAsia="ru-RU"/>
        </w:rPr>
        <w:t>3</w:t>
      </w:r>
      <w:r w:rsidR="00E371AA" w:rsidRPr="00623053">
        <w:rPr>
          <w:rFonts w:ascii="Arial" w:eastAsia="Times New Roman" w:hAnsi="Arial" w:cs="Arial"/>
          <w:spacing w:val="5"/>
          <w:szCs w:val="24"/>
          <w:lang w:eastAsia="ru-RU"/>
        </w:rPr>
        <w:t>±</w:t>
      </w:r>
      <w:r w:rsidR="009F6BF5" w:rsidRPr="00623053">
        <w:rPr>
          <w:rFonts w:ascii="Arial" w:eastAsia="Times New Roman" w:hAnsi="Arial" w:cs="Arial"/>
          <w:spacing w:val="5"/>
          <w:szCs w:val="24"/>
          <w:lang w:eastAsia="ru-RU"/>
        </w:rPr>
        <w:t>2</w:t>
      </w:r>
      <w:r w:rsidR="00B855B0" w:rsidRPr="00623053">
        <w:rPr>
          <w:rFonts w:ascii="Arial" w:eastAsia="Times New Roman" w:hAnsi="Arial" w:cs="Arial"/>
          <w:spacing w:val="5"/>
          <w:szCs w:val="24"/>
          <w:lang w:eastAsia="ru-RU"/>
        </w:rPr>
        <w:t>°</w:t>
      </w:r>
      <w:r w:rsidR="004C49C3" w:rsidRPr="00623053">
        <w:rPr>
          <w:rFonts w:ascii="Arial" w:eastAsia="Times New Roman" w:hAnsi="Arial" w:cs="Arial"/>
          <w:spacing w:val="5"/>
          <w:szCs w:val="24"/>
          <w:lang w:eastAsia="ru-RU"/>
        </w:rPr>
        <w:t>С</w:t>
      </w:r>
      <w:r w:rsidR="00A41F5C" w:rsidRPr="00623053">
        <w:rPr>
          <w:rFonts w:ascii="Arial" w:eastAsia="Times New Roman" w:hAnsi="Arial" w:cs="Arial"/>
          <w:spacing w:val="5"/>
          <w:szCs w:val="24"/>
          <w:lang w:eastAsia="ru-RU"/>
        </w:rPr>
        <w:t>.</w:t>
      </w:r>
    </w:p>
    <w:p w:rsidR="00993053" w:rsidRPr="00623053" w:rsidRDefault="002F61CC" w:rsidP="00575EC4">
      <w:pPr>
        <w:pStyle w:val="a3"/>
        <w:keepNext/>
        <w:numPr>
          <w:ilvl w:val="2"/>
          <w:numId w:val="18"/>
        </w:numPr>
        <w:spacing w:after="120"/>
        <w:jc w:val="both"/>
        <w:outlineLvl w:val="2"/>
        <w:rPr>
          <w:rFonts w:ascii="Arial" w:eastAsia="Times New Roman" w:hAnsi="Arial" w:cs="Arial"/>
          <w:bCs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П</w:t>
      </w:r>
      <w:r w:rsidR="005106E3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осле ввода смазочной добавки производится повторный замер </w:t>
      </w:r>
      <w:r w:rsidR="005106E3" w:rsidRPr="00623053">
        <w:rPr>
          <w:rFonts w:ascii="Arial" w:eastAsia="Times New Roman" w:hAnsi="Arial" w:cs="Arial"/>
          <w:spacing w:val="5"/>
          <w:szCs w:val="24"/>
          <w:lang w:val="en-US" w:eastAsia="ru-RU"/>
        </w:rPr>
        <w:t>pH</w:t>
      </w:r>
      <w:r w:rsidR="005106E3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. При несоответствии </w:t>
      </w:r>
      <w:r w:rsidR="005106E3" w:rsidRPr="00623053">
        <w:rPr>
          <w:rFonts w:ascii="Arial" w:eastAsia="Times New Roman" w:hAnsi="Arial" w:cs="Arial"/>
          <w:spacing w:val="5"/>
          <w:szCs w:val="24"/>
          <w:lang w:val="en-US" w:eastAsia="ru-RU"/>
        </w:rPr>
        <w:t>pH</w:t>
      </w:r>
      <w:r w:rsidR="005106E3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требуемым значениям производится дообработка раствора до необходимых значение, после чего производится замер КСС</w:t>
      </w:r>
    </w:p>
    <w:p w:rsidR="001A6DB8" w:rsidRPr="00623053" w:rsidRDefault="001A6DB8" w:rsidP="00B855B0">
      <w:pPr>
        <w:spacing w:after="0" w:line="240" w:lineRule="auto"/>
        <w:ind w:left="284"/>
        <w:jc w:val="both"/>
        <w:rPr>
          <w:rFonts w:ascii="Arial" w:eastAsia="Times New Roman" w:hAnsi="Arial" w:cs="Arial"/>
          <w:spacing w:val="5"/>
          <w:szCs w:val="24"/>
          <w:lang w:eastAsia="ru-RU"/>
        </w:rPr>
      </w:pPr>
    </w:p>
    <w:p w:rsidR="00AF685F" w:rsidRPr="00623053" w:rsidRDefault="00EE6294" w:rsidP="00C90284">
      <w:pPr>
        <w:pStyle w:val="a3"/>
        <w:numPr>
          <w:ilvl w:val="0"/>
          <w:numId w:val="1"/>
        </w:numPr>
        <w:spacing w:after="120" w:line="240" w:lineRule="auto"/>
        <w:ind w:left="284" w:firstLine="0"/>
        <w:jc w:val="both"/>
        <w:outlineLvl w:val="0"/>
        <w:rPr>
          <w:rFonts w:ascii="Arial" w:eastAsia="Times New Roman" w:hAnsi="Arial" w:cs="Arial"/>
          <w:b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 xml:space="preserve">ТЕСТИРОВАНИЕ </w:t>
      </w:r>
      <w:r w:rsidR="0052104B"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 xml:space="preserve">БАЗОВОЙ </w:t>
      </w:r>
      <w:r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>СМАЗОЧНОЙ ДОБАВКИ</w:t>
      </w:r>
    </w:p>
    <w:p w:rsidR="00EE6294" w:rsidRPr="00623053" w:rsidRDefault="00D25D98" w:rsidP="004F07EC">
      <w:pPr>
        <w:spacing w:before="120" w:after="0"/>
        <w:ind w:left="284"/>
        <w:jc w:val="both"/>
        <w:rPr>
          <w:rFonts w:ascii="Arial" w:eastAsia="Times New Roman" w:hAnsi="Arial" w:cs="Arial"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После проведения замеров параметров модельного БР</w:t>
      </w:r>
      <w:r w:rsidR="00166A24" w:rsidRPr="00623053">
        <w:rPr>
          <w:rFonts w:ascii="Arial" w:eastAsia="Times New Roman" w:hAnsi="Arial" w:cs="Arial"/>
          <w:spacing w:val="5"/>
          <w:szCs w:val="24"/>
          <w:lang w:eastAsia="ru-RU"/>
        </w:rPr>
        <w:t>:</w:t>
      </w:r>
    </w:p>
    <w:p w:rsidR="00ED0A2C" w:rsidRPr="00623053" w:rsidRDefault="00035F67" w:rsidP="004F07EC">
      <w:pPr>
        <w:pStyle w:val="a3"/>
        <w:numPr>
          <w:ilvl w:val="1"/>
          <w:numId w:val="11"/>
        </w:numPr>
        <w:spacing w:before="120" w:after="0"/>
        <w:ind w:left="709" w:hanging="425"/>
        <w:jc w:val="both"/>
        <w:outlineLvl w:val="1"/>
        <w:rPr>
          <w:rFonts w:ascii="Arial" w:eastAsia="Times New Roman" w:hAnsi="Arial" w:cs="Arial"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В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>вести</w:t>
      </w:r>
      <w:r w:rsidR="00D25D98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</w:t>
      </w:r>
      <w:r w:rsidR="0052104B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базовую </w:t>
      </w:r>
      <w:r w:rsidR="00D25D98" w:rsidRPr="00623053">
        <w:rPr>
          <w:rFonts w:ascii="Arial" w:eastAsia="Times New Roman" w:hAnsi="Arial" w:cs="Arial"/>
          <w:spacing w:val="5"/>
          <w:szCs w:val="24"/>
          <w:lang w:eastAsia="ru-RU"/>
        </w:rPr>
        <w:t>смаз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>очную добавку</w:t>
      </w:r>
      <w:r w:rsidR="00D25D98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(в зависимости от количества тестов использовать весь объем модельного БР или разделить на равные порции, но не менее объема</w:t>
      </w:r>
      <w:r w:rsidR="0052104B" w:rsidRPr="00623053">
        <w:rPr>
          <w:rFonts w:ascii="Arial" w:eastAsia="Times New Roman" w:hAnsi="Arial" w:cs="Arial"/>
          <w:spacing w:val="5"/>
          <w:szCs w:val="24"/>
          <w:lang w:eastAsia="ru-RU"/>
        </w:rPr>
        <w:t>,</w:t>
      </w:r>
      <w:r w:rsidR="00D25D98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требуемого 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для замера на приборе </w:t>
      </w:r>
      <w:r w:rsidR="00EE6294" w:rsidRPr="00623053">
        <w:rPr>
          <w:rFonts w:ascii="Arial" w:eastAsia="Times New Roman" w:hAnsi="Arial" w:cs="Arial"/>
          <w:bCs/>
          <w:szCs w:val="24"/>
          <w:lang w:eastAsia="ru-RU"/>
        </w:rPr>
        <w:t xml:space="preserve">OFITE EP &amp; </w:t>
      </w:r>
      <w:proofErr w:type="spellStart"/>
      <w:r w:rsidR="00EE6294" w:rsidRPr="00623053">
        <w:rPr>
          <w:rFonts w:ascii="Arial" w:eastAsia="Times New Roman" w:hAnsi="Arial" w:cs="Arial"/>
          <w:bCs/>
          <w:szCs w:val="24"/>
          <w:lang w:eastAsia="ru-RU"/>
        </w:rPr>
        <w:t>Lubricity</w:t>
      </w:r>
      <w:proofErr w:type="spellEnd"/>
      <w:r w:rsidR="00EE6294" w:rsidRPr="00623053">
        <w:rPr>
          <w:rFonts w:ascii="Arial" w:eastAsia="Times New Roman" w:hAnsi="Arial" w:cs="Arial"/>
          <w:bCs/>
          <w:szCs w:val="24"/>
          <w:lang w:eastAsia="ru-RU"/>
        </w:rPr>
        <w:t xml:space="preserve"> </w:t>
      </w:r>
      <w:proofErr w:type="spellStart"/>
      <w:r w:rsidR="00EE6294" w:rsidRPr="00623053">
        <w:rPr>
          <w:rFonts w:ascii="Arial" w:eastAsia="Times New Roman" w:hAnsi="Arial" w:cs="Arial"/>
          <w:bCs/>
          <w:szCs w:val="24"/>
          <w:lang w:eastAsia="ru-RU"/>
        </w:rPr>
        <w:t>Tester</w:t>
      </w:r>
      <w:proofErr w:type="spellEnd"/>
      <w:r w:rsidR="00EE6294" w:rsidRPr="00623053">
        <w:rPr>
          <w:rFonts w:ascii="Arial" w:eastAsia="Times New Roman" w:hAnsi="Arial" w:cs="Arial"/>
          <w:bCs/>
          <w:szCs w:val="24"/>
          <w:lang w:eastAsia="ru-RU"/>
        </w:rPr>
        <w:t xml:space="preserve"> или аналоге</w:t>
      </w:r>
      <w:r w:rsidR="00D25D98" w:rsidRPr="00623053">
        <w:rPr>
          <w:rFonts w:ascii="Arial" w:eastAsia="Times New Roman" w:hAnsi="Arial" w:cs="Arial"/>
          <w:spacing w:val="5"/>
          <w:szCs w:val="24"/>
          <w:lang w:eastAsia="ru-RU"/>
        </w:rPr>
        <w:t>)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</w:t>
      </w:r>
      <w:r w:rsidR="00EE6294"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>в концентрации</w:t>
      </w:r>
      <w:r w:rsidR="00D25D98"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 xml:space="preserve"> 30</w:t>
      </w:r>
      <w:r w:rsidR="00EE6294"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 xml:space="preserve"> </w:t>
      </w:r>
      <w:r w:rsidR="00E32654"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>м</w:t>
      </w:r>
      <w:r w:rsidR="00D25D98"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>л/</w:t>
      </w:r>
      <w:r w:rsidR="00E32654"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>л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>;</w:t>
      </w:r>
    </w:p>
    <w:p w:rsidR="00ED0A2C" w:rsidRPr="00623053" w:rsidRDefault="00035F67" w:rsidP="004F07EC">
      <w:pPr>
        <w:pStyle w:val="a3"/>
        <w:numPr>
          <w:ilvl w:val="1"/>
          <w:numId w:val="11"/>
        </w:numPr>
        <w:spacing w:before="120" w:after="0"/>
        <w:ind w:left="709" w:hanging="425"/>
        <w:jc w:val="both"/>
        <w:outlineLvl w:val="1"/>
        <w:rPr>
          <w:rFonts w:ascii="Arial" w:eastAsia="Times New Roman" w:hAnsi="Arial" w:cs="Arial"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lastRenderedPageBreak/>
        <w:t>П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>еремешать</w:t>
      </w:r>
      <w:r w:rsidR="0052104B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</w:t>
      </w:r>
      <w:r w:rsidR="00D25D98" w:rsidRPr="00623053">
        <w:rPr>
          <w:rFonts w:ascii="Arial" w:eastAsia="Times New Roman" w:hAnsi="Arial" w:cs="Arial"/>
          <w:spacing w:val="5"/>
          <w:szCs w:val="24"/>
          <w:lang w:eastAsia="ru-RU"/>
        </w:rPr>
        <w:t>образ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>ец модельного БР после ввода смазочной добавки</w:t>
      </w:r>
      <w:r w:rsidR="0052104B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</w:t>
      </w:r>
      <w:r w:rsidR="00E32654" w:rsidRPr="00623053">
        <w:rPr>
          <w:rFonts w:ascii="Arial" w:eastAsia="Times New Roman" w:hAnsi="Arial" w:cs="Arial"/>
          <w:spacing w:val="5"/>
          <w:szCs w:val="24"/>
          <w:lang w:eastAsia="ru-RU"/>
        </w:rPr>
        <w:t>в течении 30 минут с оборотами достаточных для создания воронки под лопастью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>;</w:t>
      </w:r>
    </w:p>
    <w:p w:rsidR="00186BF6" w:rsidRPr="00623053" w:rsidRDefault="00035F67" w:rsidP="004F07EC">
      <w:pPr>
        <w:pStyle w:val="a3"/>
        <w:numPr>
          <w:ilvl w:val="1"/>
          <w:numId w:val="11"/>
        </w:numPr>
        <w:spacing w:before="120" w:after="0"/>
        <w:ind w:left="709" w:hanging="425"/>
        <w:jc w:val="both"/>
        <w:outlineLvl w:val="1"/>
        <w:rPr>
          <w:rFonts w:ascii="Arial" w:eastAsia="Times New Roman" w:hAnsi="Arial" w:cs="Arial"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П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>ро</w:t>
      </w:r>
      <w:r w:rsidR="00166A24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вести замер </w:t>
      </w:r>
      <w:r w:rsidR="0006779A" w:rsidRPr="00623053">
        <w:rPr>
          <w:rFonts w:ascii="Arial" w:eastAsia="Times New Roman" w:hAnsi="Arial" w:cs="Arial"/>
          <w:spacing w:val="5"/>
          <w:szCs w:val="24"/>
          <w:lang w:eastAsia="ru-RU"/>
        </w:rPr>
        <w:t>КСС</w:t>
      </w:r>
      <w:r w:rsidR="00EE6294" w:rsidRPr="00623053">
        <w:rPr>
          <w:rFonts w:ascii="Arial" w:eastAsia="Times New Roman" w:hAnsi="Arial" w:cs="Arial"/>
          <w:spacing w:val="5"/>
          <w:szCs w:val="24"/>
          <w:lang w:eastAsia="ru-RU"/>
        </w:rPr>
        <w:t>.</w:t>
      </w:r>
    </w:p>
    <w:p w:rsidR="005A5769" w:rsidRPr="00623053" w:rsidRDefault="005A5769" w:rsidP="005A5769">
      <w:pPr>
        <w:spacing w:after="0" w:line="240" w:lineRule="auto"/>
        <w:ind w:left="284"/>
        <w:jc w:val="both"/>
        <w:rPr>
          <w:rFonts w:ascii="Arial" w:eastAsia="Times New Roman" w:hAnsi="Arial" w:cs="Arial"/>
          <w:spacing w:val="5"/>
          <w:szCs w:val="24"/>
          <w:lang w:eastAsia="ru-RU"/>
        </w:rPr>
      </w:pPr>
    </w:p>
    <w:p w:rsidR="00ED0A2C" w:rsidRPr="00EE09F4" w:rsidRDefault="00ED0A2C" w:rsidP="008C2261">
      <w:pPr>
        <w:pStyle w:val="a3"/>
        <w:numPr>
          <w:ilvl w:val="0"/>
          <w:numId w:val="1"/>
        </w:numPr>
        <w:spacing w:after="240" w:line="240" w:lineRule="auto"/>
        <w:ind w:left="284" w:firstLine="0"/>
        <w:contextualSpacing w:val="0"/>
        <w:jc w:val="both"/>
        <w:outlineLvl w:val="0"/>
        <w:rPr>
          <w:rFonts w:ascii="Arial" w:eastAsia="Times New Roman" w:hAnsi="Arial" w:cs="Arial"/>
          <w:b/>
          <w:spacing w:val="5"/>
          <w:szCs w:val="24"/>
          <w:lang w:eastAsia="ru-RU"/>
        </w:rPr>
      </w:pPr>
      <w:r w:rsidRPr="00EE09F4">
        <w:rPr>
          <w:rFonts w:ascii="Arial" w:eastAsia="Times New Roman" w:hAnsi="Arial" w:cs="Arial"/>
          <w:b/>
          <w:spacing w:val="5"/>
          <w:szCs w:val="24"/>
          <w:lang w:eastAsia="ru-RU"/>
        </w:rPr>
        <w:t xml:space="preserve">ТЕСТИРОВАНИЕ </w:t>
      </w:r>
      <w:r w:rsidR="008C2261" w:rsidRPr="00EE09F4">
        <w:rPr>
          <w:rFonts w:ascii="Arial" w:eastAsia="Times New Roman" w:hAnsi="Arial" w:cs="Arial"/>
          <w:b/>
          <w:spacing w:val="5"/>
          <w:szCs w:val="24"/>
          <w:lang w:eastAsia="ru-RU"/>
        </w:rPr>
        <w:t xml:space="preserve">СМАЗОЧНОЙ ДОБАВКИ </w:t>
      </w:r>
      <w:r w:rsidR="00D54ED1" w:rsidRPr="00EE09F4">
        <w:rPr>
          <w:rFonts w:ascii="Arial" w:eastAsia="Times New Roman" w:hAnsi="Arial" w:cs="Arial"/>
          <w:b/>
          <w:spacing w:val="5"/>
          <w:szCs w:val="24"/>
          <w:lang w:eastAsia="ru-RU"/>
        </w:rPr>
        <w:t xml:space="preserve">НА ОСНОВЕ РАСТИТЕЛЬНЫХ МАСЕЛ И ПАВ </w:t>
      </w:r>
      <w:r w:rsidR="008C2261" w:rsidRPr="00EE09F4">
        <w:rPr>
          <w:rFonts w:ascii="Arial" w:eastAsia="Times New Roman" w:hAnsi="Arial" w:cs="Arial"/>
          <w:b/>
          <w:spacing w:val="5"/>
          <w:szCs w:val="24"/>
          <w:lang w:eastAsia="ru-RU"/>
        </w:rPr>
        <w:t>(ДОПОЛНИТЕЛЬНОЙ)</w:t>
      </w:r>
    </w:p>
    <w:p w:rsidR="008C2261" w:rsidRPr="00EE09F4" w:rsidRDefault="008C2261" w:rsidP="008C2261">
      <w:pPr>
        <w:pStyle w:val="a3"/>
        <w:numPr>
          <w:ilvl w:val="0"/>
          <w:numId w:val="11"/>
        </w:numPr>
        <w:spacing w:before="120" w:after="0"/>
        <w:jc w:val="both"/>
        <w:outlineLvl w:val="1"/>
        <w:rPr>
          <w:rFonts w:ascii="Arial" w:eastAsia="Times New Roman" w:hAnsi="Arial" w:cs="Arial"/>
          <w:vanish/>
          <w:spacing w:val="5"/>
          <w:szCs w:val="24"/>
          <w:lang w:eastAsia="ru-RU"/>
        </w:rPr>
      </w:pPr>
    </w:p>
    <w:p w:rsidR="008C2261" w:rsidRPr="00EE09F4" w:rsidRDefault="00035F67" w:rsidP="008C2261">
      <w:pPr>
        <w:pStyle w:val="a3"/>
        <w:numPr>
          <w:ilvl w:val="1"/>
          <w:numId w:val="11"/>
        </w:numPr>
        <w:spacing w:before="120" w:after="0"/>
        <w:ind w:left="783"/>
        <w:jc w:val="both"/>
        <w:outlineLvl w:val="1"/>
        <w:rPr>
          <w:rFonts w:ascii="Arial" w:eastAsia="Times New Roman" w:hAnsi="Arial" w:cs="Arial"/>
          <w:spacing w:val="5"/>
          <w:szCs w:val="24"/>
          <w:lang w:eastAsia="ru-RU"/>
        </w:rPr>
      </w:pPr>
      <w:r w:rsidRPr="00EE09F4">
        <w:rPr>
          <w:rFonts w:ascii="Arial" w:eastAsia="Times New Roman" w:hAnsi="Arial" w:cs="Arial"/>
          <w:spacing w:val="5"/>
          <w:szCs w:val="24"/>
          <w:lang w:eastAsia="ru-RU"/>
        </w:rPr>
        <w:t>В</w:t>
      </w:r>
      <w:r w:rsidR="008C2261" w:rsidRPr="00EE09F4">
        <w:rPr>
          <w:rFonts w:ascii="Arial" w:eastAsia="Times New Roman" w:hAnsi="Arial" w:cs="Arial"/>
          <w:spacing w:val="5"/>
          <w:szCs w:val="24"/>
          <w:lang w:eastAsia="ru-RU"/>
        </w:rPr>
        <w:t xml:space="preserve">вести дополнительную смазочную добавку </w:t>
      </w:r>
      <w:r w:rsidR="00046FE0" w:rsidRPr="00EE09F4">
        <w:rPr>
          <w:rFonts w:ascii="Arial" w:eastAsia="Times New Roman" w:hAnsi="Arial" w:cs="Arial"/>
          <w:spacing w:val="5"/>
          <w:szCs w:val="24"/>
          <w:lang w:eastAsia="ru-RU"/>
        </w:rPr>
        <w:t xml:space="preserve">в пробу модельного БР после замера КСС (п. 2.3) </w:t>
      </w:r>
      <w:r w:rsidR="00046FE0" w:rsidRPr="00EE09F4">
        <w:rPr>
          <w:rFonts w:ascii="Arial" w:eastAsia="Times New Roman" w:hAnsi="Arial" w:cs="Arial"/>
          <w:b/>
          <w:spacing w:val="5"/>
          <w:szCs w:val="24"/>
          <w:lang w:eastAsia="ru-RU"/>
        </w:rPr>
        <w:t>в концентрации 1</w:t>
      </w:r>
      <w:r w:rsidR="008C2261" w:rsidRPr="00EE09F4">
        <w:rPr>
          <w:rFonts w:ascii="Arial" w:eastAsia="Times New Roman" w:hAnsi="Arial" w:cs="Arial"/>
          <w:b/>
          <w:spacing w:val="5"/>
          <w:szCs w:val="24"/>
          <w:lang w:eastAsia="ru-RU"/>
        </w:rPr>
        <w:t>0 мл/л</w:t>
      </w:r>
      <w:r w:rsidR="008C2261" w:rsidRPr="00EE09F4">
        <w:rPr>
          <w:rFonts w:ascii="Arial" w:eastAsia="Times New Roman" w:hAnsi="Arial" w:cs="Arial"/>
          <w:spacing w:val="5"/>
          <w:szCs w:val="24"/>
          <w:lang w:eastAsia="ru-RU"/>
        </w:rPr>
        <w:t>;</w:t>
      </w:r>
    </w:p>
    <w:p w:rsidR="008C2261" w:rsidRPr="00623053" w:rsidRDefault="00035F67" w:rsidP="008C2261">
      <w:pPr>
        <w:pStyle w:val="a3"/>
        <w:numPr>
          <w:ilvl w:val="1"/>
          <w:numId w:val="11"/>
        </w:numPr>
        <w:spacing w:before="120" w:after="0"/>
        <w:ind w:left="709" w:hanging="425"/>
        <w:jc w:val="both"/>
        <w:outlineLvl w:val="1"/>
        <w:rPr>
          <w:rFonts w:ascii="Arial" w:eastAsia="Times New Roman" w:hAnsi="Arial" w:cs="Arial"/>
          <w:spacing w:val="5"/>
          <w:szCs w:val="24"/>
          <w:lang w:eastAsia="ru-RU"/>
        </w:rPr>
      </w:pPr>
      <w:r w:rsidRPr="00EE09F4">
        <w:rPr>
          <w:rFonts w:ascii="Arial" w:eastAsia="Times New Roman" w:hAnsi="Arial" w:cs="Arial"/>
          <w:spacing w:val="5"/>
          <w:szCs w:val="24"/>
          <w:lang w:eastAsia="ru-RU"/>
        </w:rPr>
        <w:t>П</w:t>
      </w:r>
      <w:r w:rsidR="008C2261" w:rsidRPr="00EE09F4">
        <w:rPr>
          <w:rFonts w:ascii="Arial" w:eastAsia="Times New Roman" w:hAnsi="Arial" w:cs="Arial"/>
          <w:spacing w:val="5"/>
          <w:szCs w:val="24"/>
          <w:lang w:eastAsia="ru-RU"/>
        </w:rPr>
        <w:t xml:space="preserve">еремешать образец модельного БР после ввода </w:t>
      </w:r>
      <w:r w:rsidR="00046FE0" w:rsidRPr="00EE09F4">
        <w:rPr>
          <w:rFonts w:ascii="Arial" w:eastAsia="Times New Roman" w:hAnsi="Arial" w:cs="Arial"/>
          <w:spacing w:val="5"/>
          <w:szCs w:val="24"/>
          <w:lang w:eastAsia="ru-RU"/>
        </w:rPr>
        <w:t xml:space="preserve">дополнительной </w:t>
      </w:r>
      <w:r w:rsidR="008C2261" w:rsidRPr="00EE09F4">
        <w:rPr>
          <w:rFonts w:ascii="Arial" w:eastAsia="Times New Roman" w:hAnsi="Arial" w:cs="Arial"/>
          <w:spacing w:val="5"/>
          <w:szCs w:val="24"/>
          <w:lang w:eastAsia="ru-RU"/>
        </w:rPr>
        <w:t>смазочной добавки в течении 30 минут с оборотами</w:t>
      </w:r>
      <w:r w:rsidR="008C2261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 достаточных для создания воронки под лопастью;</w:t>
      </w:r>
    </w:p>
    <w:p w:rsidR="008C2261" w:rsidRPr="00623053" w:rsidRDefault="00035F67" w:rsidP="008C2261">
      <w:pPr>
        <w:pStyle w:val="a3"/>
        <w:numPr>
          <w:ilvl w:val="1"/>
          <w:numId w:val="11"/>
        </w:numPr>
        <w:spacing w:before="120" w:after="0"/>
        <w:ind w:left="709" w:hanging="425"/>
        <w:jc w:val="both"/>
        <w:outlineLvl w:val="1"/>
        <w:rPr>
          <w:rFonts w:ascii="Arial" w:eastAsia="Times New Roman" w:hAnsi="Arial" w:cs="Arial"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spacing w:val="5"/>
          <w:szCs w:val="24"/>
          <w:lang w:eastAsia="ru-RU"/>
        </w:rPr>
        <w:t>П</w:t>
      </w:r>
      <w:r w:rsidR="008C2261" w:rsidRPr="00623053">
        <w:rPr>
          <w:rFonts w:ascii="Arial" w:eastAsia="Times New Roman" w:hAnsi="Arial" w:cs="Arial"/>
          <w:spacing w:val="5"/>
          <w:szCs w:val="24"/>
          <w:lang w:eastAsia="ru-RU"/>
        </w:rPr>
        <w:t xml:space="preserve">ровести </w:t>
      </w:r>
      <w:r w:rsidR="00046FE0">
        <w:rPr>
          <w:rFonts w:ascii="Arial" w:eastAsia="Times New Roman" w:hAnsi="Arial" w:cs="Arial"/>
          <w:spacing w:val="5"/>
          <w:szCs w:val="24"/>
          <w:lang w:eastAsia="ru-RU"/>
        </w:rPr>
        <w:t xml:space="preserve">повторный </w:t>
      </w:r>
      <w:r w:rsidR="008C2261" w:rsidRPr="00623053">
        <w:rPr>
          <w:rFonts w:ascii="Arial" w:eastAsia="Times New Roman" w:hAnsi="Arial" w:cs="Arial"/>
          <w:spacing w:val="5"/>
          <w:szCs w:val="24"/>
          <w:lang w:eastAsia="ru-RU"/>
        </w:rPr>
        <w:t>замер КСС.</w:t>
      </w:r>
    </w:p>
    <w:p w:rsidR="00ED0A2C" w:rsidRPr="00623053" w:rsidRDefault="00ED0A2C" w:rsidP="00ED0A2C">
      <w:pPr>
        <w:pStyle w:val="a3"/>
        <w:spacing w:after="0" w:line="240" w:lineRule="auto"/>
        <w:jc w:val="both"/>
        <w:rPr>
          <w:rFonts w:ascii="Arial" w:eastAsia="Times New Roman" w:hAnsi="Arial" w:cs="Arial"/>
          <w:b/>
          <w:spacing w:val="5"/>
          <w:szCs w:val="24"/>
          <w:lang w:eastAsia="ru-RU"/>
        </w:rPr>
      </w:pPr>
    </w:p>
    <w:p w:rsidR="0015335B" w:rsidRPr="00623053" w:rsidRDefault="005A5769" w:rsidP="00C90284">
      <w:pPr>
        <w:pStyle w:val="a3"/>
        <w:numPr>
          <w:ilvl w:val="0"/>
          <w:numId w:val="1"/>
        </w:numPr>
        <w:spacing w:after="120" w:line="240" w:lineRule="auto"/>
        <w:ind w:left="721" w:hanging="437"/>
        <w:contextualSpacing w:val="0"/>
        <w:jc w:val="both"/>
        <w:outlineLvl w:val="0"/>
        <w:rPr>
          <w:rFonts w:ascii="Arial" w:eastAsia="Times New Roman" w:hAnsi="Arial" w:cs="Arial"/>
          <w:b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>ОБРАБОТКА РЕЗУЛЬТАТОВ ТЕСТИРОВАНИЯ</w:t>
      </w:r>
    </w:p>
    <w:p w:rsidR="00186BF6" w:rsidRPr="00623053" w:rsidRDefault="00186BF6" w:rsidP="004F07EC">
      <w:pPr>
        <w:pStyle w:val="a3"/>
        <w:numPr>
          <w:ilvl w:val="1"/>
          <w:numId w:val="16"/>
        </w:numPr>
        <w:spacing w:before="120" w:after="0"/>
        <w:ind w:left="641" w:hanging="357"/>
        <w:jc w:val="both"/>
        <w:outlineLvl w:val="1"/>
        <w:rPr>
          <w:rFonts w:ascii="Arial" w:eastAsia="Times New Roman" w:hAnsi="Arial" w:cs="Arial"/>
          <w:b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szCs w:val="24"/>
          <w:lang w:eastAsia="ru-RU"/>
        </w:rPr>
        <w:t xml:space="preserve">Значения </w:t>
      </w:r>
      <w:r w:rsidR="00701D7F" w:rsidRPr="00623053">
        <w:rPr>
          <w:rFonts w:ascii="Arial" w:eastAsia="Times New Roman" w:hAnsi="Arial" w:cs="Arial"/>
          <w:szCs w:val="24"/>
          <w:lang w:eastAsia="ru-RU"/>
        </w:rPr>
        <w:t>КСС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103E84" w:rsidRPr="00623053">
        <w:rPr>
          <w:rFonts w:ascii="Arial" w:eastAsia="Times New Roman" w:hAnsi="Arial" w:cs="Arial"/>
          <w:szCs w:val="24"/>
          <w:lang w:eastAsia="ru-RU"/>
        </w:rPr>
        <w:t xml:space="preserve">модельного 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>БР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без</w:t>
      </w:r>
      <w:r w:rsidR="00103E84" w:rsidRPr="00623053">
        <w:rPr>
          <w:rFonts w:ascii="Arial" w:eastAsia="Times New Roman" w:hAnsi="Arial" w:cs="Arial"/>
          <w:szCs w:val="24"/>
          <w:lang w:eastAsia="ru-RU"/>
        </w:rPr>
        <w:t xml:space="preserve"> смаз</w:t>
      </w:r>
      <w:r w:rsidR="00302F63" w:rsidRPr="00623053">
        <w:rPr>
          <w:rFonts w:ascii="Arial" w:eastAsia="Times New Roman" w:hAnsi="Arial" w:cs="Arial"/>
          <w:szCs w:val="24"/>
          <w:lang w:eastAsia="ru-RU"/>
        </w:rPr>
        <w:t>очно</w:t>
      </w:r>
      <w:r w:rsidR="00103E84" w:rsidRPr="00623053">
        <w:rPr>
          <w:rFonts w:ascii="Arial" w:eastAsia="Times New Roman" w:hAnsi="Arial" w:cs="Arial"/>
          <w:szCs w:val="24"/>
          <w:lang w:eastAsia="ru-RU"/>
        </w:rPr>
        <w:t>й добавки рассчитыва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>ют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по формуле (</w:t>
      </w:r>
      <w:r w:rsidR="00701D7F" w:rsidRPr="00623053">
        <w:rPr>
          <w:rFonts w:ascii="Arial" w:eastAsia="Times New Roman" w:hAnsi="Arial" w:cs="Arial"/>
          <w:szCs w:val="24"/>
          <w:lang w:eastAsia="ru-RU"/>
        </w:rPr>
        <w:t>4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>.1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) и округляют до </w:t>
      </w:r>
      <w:r w:rsidR="0091371F" w:rsidRPr="00623053">
        <w:rPr>
          <w:rFonts w:ascii="Arial" w:eastAsia="Times New Roman" w:hAnsi="Arial" w:cs="Arial"/>
          <w:szCs w:val="24"/>
          <w:lang w:eastAsia="ru-RU"/>
        </w:rPr>
        <w:t xml:space="preserve">третьего </w:t>
      </w:r>
      <w:r w:rsidRPr="00623053">
        <w:rPr>
          <w:rFonts w:ascii="Arial" w:eastAsia="Times New Roman" w:hAnsi="Arial" w:cs="Arial"/>
          <w:szCs w:val="24"/>
          <w:lang w:eastAsia="ru-RU"/>
        </w:rPr>
        <w:t>знака</w:t>
      </w:r>
      <w:r w:rsidR="0091371F" w:rsidRPr="00623053">
        <w:rPr>
          <w:rFonts w:ascii="Arial" w:eastAsia="Times New Roman" w:hAnsi="Arial" w:cs="Arial"/>
          <w:szCs w:val="24"/>
          <w:lang w:eastAsia="ru-RU"/>
        </w:rPr>
        <w:t xml:space="preserve"> после запятой</w:t>
      </w:r>
      <w:r w:rsidRPr="00623053">
        <w:rPr>
          <w:rFonts w:ascii="Arial" w:eastAsia="Times New Roman" w:hAnsi="Arial" w:cs="Arial"/>
          <w:szCs w:val="24"/>
          <w:lang w:eastAsia="ru-RU"/>
        </w:rPr>
        <w:t>:</w:t>
      </w:r>
    </w:p>
    <w:p w:rsidR="00186BF6" w:rsidRPr="00623053" w:rsidRDefault="004424D0" w:rsidP="0015335B">
      <w:pPr>
        <w:spacing w:before="120" w:after="0" w:line="240" w:lineRule="auto"/>
        <w:ind w:left="284"/>
        <w:jc w:val="center"/>
        <w:rPr>
          <w:rFonts w:ascii="Arial" w:eastAsia="Times New Roman" w:hAnsi="Arial" w:cs="Arial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КСС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Arial"/>
            <w:sz w:val="28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П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1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100</m:t>
            </m:r>
          </m:den>
        </m:f>
        <m:r>
          <w:rPr>
            <w:rFonts w:ascii="Cambria Math" w:eastAsia="Times New Roman" w:hAnsi="Cambria Math" w:cs="Arial"/>
            <w:sz w:val="28"/>
            <w:szCs w:val="24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К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попр</m:t>
            </m:r>
          </m:sub>
        </m:sSub>
      </m:oMath>
      <w:r w:rsidR="007F47A4" w:rsidRPr="00623053">
        <w:rPr>
          <w:rFonts w:ascii="Arial" w:eastAsia="Times New Roman" w:hAnsi="Arial" w:cs="Arial"/>
          <w:sz w:val="28"/>
          <w:szCs w:val="24"/>
          <w:lang w:eastAsia="ru-RU"/>
        </w:rPr>
        <w:t>,</w:t>
      </w:r>
      <w:r w:rsidR="007F47A4" w:rsidRPr="00623053">
        <w:rPr>
          <w:rFonts w:ascii="Arial" w:eastAsia="Times New Roman" w:hAnsi="Arial" w:cs="Arial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Cs w:val="24"/>
          <w:lang w:eastAsia="ru-RU"/>
        </w:rPr>
        <w:tab/>
      </w:r>
      <w:r w:rsidR="00186BF6" w:rsidRPr="00623053">
        <w:rPr>
          <w:rFonts w:ascii="Arial" w:eastAsia="Times New Roman" w:hAnsi="Arial" w:cs="Arial"/>
          <w:szCs w:val="24"/>
          <w:lang w:eastAsia="ru-RU"/>
        </w:rPr>
        <w:t>(</w:t>
      </w:r>
      <w:r w:rsidR="00E431EF" w:rsidRPr="00623053">
        <w:rPr>
          <w:rFonts w:ascii="Arial" w:eastAsia="Times New Roman" w:hAnsi="Arial" w:cs="Arial"/>
          <w:szCs w:val="24"/>
          <w:lang w:eastAsia="ru-RU"/>
        </w:rPr>
        <w:t>4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>.1)</w:t>
      </w:r>
    </w:p>
    <w:p w:rsidR="00186BF6" w:rsidRPr="00623053" w:rsidRDefault="00186BF6" w:rsidP="004F07EC">
      <w:pPr>
        <w:spacing w:before="120" w:after="0"/>
        <w:ind w:left="284"/>
        <w:jc w:val="both"/>
        <w:rPr>
          <w:rFonts w:ascii="Arial" w:eastAsia="Times New Roman" w:hAnsi="Arial" w:cs="Arial"/>
          <w:szCs w:val="24"/>
          <w:lang w:eastAsia="ru-RU"/>
        </w:rPr>
      </w:pPr>
      <w:r w:rsidRPr="00623053">
        <w:rPr>
          <w:rFonts w:ascii="Arial" w:eastAsia="Times New Roman" w:hAnsi="Arial" w:cs="Arial"/>
          <w:szCs w:val="24"/>
          <w:lang w:eastAsia="ru-RU"/>
        </w:rPr>
        <w:t>где   П</w:t>
      </w:r>
      <w:r w:rsidRPr="00623053">
        <w:rPr>
          <w:rFonts w:ascii="Arial" w:eastAsia="Times New Roman" w:hAnsi="Arial" w:cs="Arial"/>
          <w:szCs w:val="24"/>
          <w:vertAlign w:val="subscript"/>
          <w:lang w:eastAsia="ru-RU"/>
        </w:rPr>
        <w:t>1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– показания прибора на 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>модельном БР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7E58E1" w:rsidRPr="00623053">
        <w:rPr>
          <w:rFonts w:ascii="Arial" w:eastAsia="Times New Roman" w:hAnsi="Arial" w:cs="Arial"/>
          <w:szCs w:val="24"/>
          <w:lang w:eastAsia="ru-RU"/>
        </w:rPr>
        <w:t>до ввода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 xml:space="preserve">смазочной </w:t>
      </w:r>
      <w:r w:rsidRPr="00623053">
        <w:rPr>
          <w:rFonts w:ascii="Arial" w:eastAsia="Times New Roman" w:hAnsi="Arial" w:cs="Arial"/>
          <w:szCs w:val="24"/>
          <w:lang w:eastAsia="ru-RU"/>
        </w:rPr>
        <w:t>добавки, ед.;</w:t>
      </w:r>
    </w:p>
    <w:p w:rsidR="0015335B" w:rsidRPr="00623053" w:rsidRDefault="00186BF6" w:rsidP="004F07EC">
      <w:pPr>
        <w:spacing w:before="120" w:after="0"/>
        <w:ind w:left="284"/>
        <w:jc w:val="both"/>
        <w:rPr>
          <w:rFonts w:ascii="Arial" w:eastAsia="Times New Roman" w:hAnsi="Arial" w:cs="Arial"/>
          <w:szCs w:val="24"/>
          <w:lang w:eastAsia="ru-RU"/>
        </w:rPr>
      </w:pPr>
      <w:r w:rsidRPr="00623053">
        <w:rPr>
          <w:rFonts w:ascii="Arial" w:eastAsia="Times New Roman" w:hAnsi="Arial" w:cs="Arial"/>
          <w:szCs w:val="24"/>
          <w:lang w:eastAsia="ru-RU"/>
        </w:rPr>
        <w:t xml:space="preserve">       </w:t>
      </w:r>
      <w:r w:rsidR="003C3921"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proofErr w:type="spellStart"/>
      <w:r w:rsidRPr="00623053">
        <w:rPr>
          <w:rFonts w:ascii="Arial" w:eastAsia="Times New Roman" w:hAnsi="Arial" w:cs="Arial"/>
          <w:szCs w:val="24"/>
          <w:lang w:eastAsia="ru-RU"/>
        </w:rPr>
        <w:t>К</w:t>
      </w:r>
      <w:r w:rsidR="001C5B03" w:rsidRPr="00623053">
        <w:rPr>
          <w:rFonts w:ascii="Arial" w:eastAsia="Times New Roman" w:hAnsi="Arial" w:cs="Arial"/>
          <w:szCs w:val="24"/>
          <w:vertAlign w:val="subscript"/>
          <w:lang w:eastAsia="ru-RU"/>
        </w:rPr>
        <w:t>попр</w:t>
      </w:r>
      <w:proofErr w:type="spellEnd"/>
      <w:r w:rsidRPr="00623053">
        <w:rPr>
          <w:rFonts w:ascii="Arial" w:eastAsia="Times New Roman" w:hAnsi="Arial" w:cs="Arial"/>
          <w:szCs w:val="24"/>
          <w:lang w:eastAsia="ru-RU"/>
        </w:rPr>
        <w:t xml:space="preserve"> – поправочный коэффициент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>,</w:t>
      </w:r>
      <w:r w:rsidR="00E431EF" w:rsidRPr="00623053">
        <w:rPr>
          <w:rFonts w:ascii="Arial" w:eastAsia="Times New Roman" w:hAnsi="Arial" w:cs="Arial"/>
          <w:szCs w:val="24"/>
          <w:lang w:eastAsia="ru-RU"/>
        </w:rPr>
        <w:t xml:space="preserve"> рассчитывается по формуле (4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>.3</w:t>
      </w:r>
      <w:r w:rsidR="0015335B" w:rsidRPr="00623053">
        <w:rPr>
          <w:rFonts w:ascii="Arial" w:eastAsia="Times New Roman" w:hAnsi="Arial" w:cs="Arial"/>
          <w:szCs w:val="24"/>
          <w:lang w:eastAsia="ru-RU"/>
        </w:rPr>
        <w:t>).</w:t>
      </w:r>
    </w:p>
    <w:p w:rsidR="00186BF6" w:rsidRPr="00623053" w:rsidRDefault="00103E84" w:rsidP="004F07EC">
      <w:pPr>
        <w:pStyle w:val="a3"/>
        <w:numPr>
          <w:ilvl w:val="1"/>
          <w:numId w:val="16"/>
        </w:numPr>
        <w:spacing w:before="120" w:after="0"/>
        <w:ind w:left="709" w:hanging="425"/>
        <w:jc w:val="both"/>
        <w:outlineLvl w:val="1"/>
        <w:rPr>
          <w:rFonts w:ascii="Arial" w:eastAsia="Times New Roman" w:hAnsi="Arial" w:cs="Arial"/>
          <w:szCs w:val="24"/>
          <w:lang w:eastAsia="ru-RU"/>
        </w:rPr>
      </w:pPr>
      <w:r w:rsidRPr="00623053">
        <w:rPr>
          <w:rFonts w:ascii="Arial" w:eastAsia="Times New Roman" w:hAnsi="Arial" w:cs="Arial"/>
          <w:szCs w:val="24"/>
          <w:lang w:eastAsia="ru-RU"/>
        </w:rPr>
        <w:t>Значени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>е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>КСС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модельного 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>БР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>после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 xml:space="preserve">ввода </w:t>
      </w:r>
      <w:r w:rsidRPr="00623053">
        <w:rPr>
          <w:rFonts w:ascii="Arial" w:eastAsia="Times New Roman" w:hAnsi="Arial" w:cs="Arial"/>
          <w:szCs w:val="24"/>
          <w:lang w:eastAsia="ru-RU"/>
        </w:rPr>
        <w:t>смаз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>очно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й добавки </w:t>
      </w:r>
      <w:r w:rsidR="007F47A4" w:rsidRPr="00623053">
        <w:rPr>
          <w:rFonts w:ascii="Arial" w:eastAsia="Times New Roman" w:hAnsi="Arial" w:cs="Arial"/>
          <w:szCs w:val="24"/>
          <w:lang w:eastAsia="ru-RU"/>
        </w:rPr>
        <w:t>(базовой</w:t>
      </w:r>
      <w:r w:rsidR="008076F5" w:rsidRPr="00623053">
        <w:rPr>
          <w:rFonts w:ascii="Arial" w:eastAsia="Times New Roman" w:hAnsi="Arial" w:cs="Arial"/>
          <w:szCs w:val="24"/>
          <w:lang w:eastAsia="ru-RU"/>
        </w:rPr>
        <w:t xml:space="preserve"> или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7F47A4" w:rsidRPr="00623053">
        <w:rPr>
          <w:rFonts w:ascii="Arial" w:eastAsia="Times New Roman" w:hAnsi="Arial" w:cs="Arial"/>
          <w:szCs w:val="24"/>
          <w:lang w:eastAsia="ru-RU"/>
        </w:rPr>
        <w:t xml:space="preserve">базовой и 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 xml:space="preserve">ВЭСД) </w:t>
      </w:r>
      <w:r w:rsidRPr="00623053">
        <w:rPr>
          <w:rFonts w:ascii="Arial" w:eastAsia="Times New Roman" w:hAnsi="Arial" w:cs="Arial"/>
          <w:szCs w:val="24"/>
          <w:lang w:eastAsia="ru-RU"/>
        </w:rPr>
        <w:t>рассчитыв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>ают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 xml:space="preserve"> по формуле (</w:t>
      </w:r>
      <w:r w:rsidR="00E431EF" w:rsidRPr="00623053">
        <w:rPr>
          <w:rFonts w:ascii="Arial" w:eastAsia="Times New Roman" w:hAnsi="Arial" w:cs="Arial"/>
          <w:szCs w:val="24"/>
          <w:lang w:eastAsia="ru-RU"/>
        </w:rPr>
        <w:t>4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>.</w:t>
      </w:r>
      <w:r w:rsidRPr="00623053">
        <w:rPr>
          <w:rFonts w:ascii="Arial" w:eastAsia="Times New Roman" w:hAnsi="Arial" w:cs="Arial"/>
          <w:szCs w:val="24"/>
          <w:lang w:eastAsia="ru-RU"/>
        </w:rPr>
        <w:t>2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 xml:space="preserve">) и округляют до </w:t>
      </w:r>
      <w:r w:rsidR="0091371F" w:rsidRPr="00623053">
        <w:rPr>
          <w:rFonts w:ascii="Arial" w:eastAsia="Times New Roman" w:hAnsi="Arial" w:cs="Arial"/>
          <w:szCs w:val="24"/>
          <w:lang w:eastAsia="ru-RU"/>
        </w:rPr>
        <w:t>третьего знака после запятой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 xml:space="preserve">: </w:t>
      </w:r>
    </w:p>
    <w:p w:rsidR="00186BF6" w:rsidRPr="00623053" w:rsidRDefault="004424D0" w:rsidP="004F07EC">
      <w:pPr>
        <w:spacing w:before="120" w:after="0"/>
        <w:ind w:left="284"/>
        <w:jc w:val="center"/>
        <w:rPr>
          <w:rFonts w:ascii="Arial" w:eastAsia="Times New Roman" w:hAnsi="Arial" w:cs="Arial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КСС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Arial"/>
            <w:sz w:val="28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П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2</m:t>
                </m:r>
              </m:sub>
            </m:sSub>
          </m:num>
          <m:den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100</m:t>
            </m:r>
          </m:den>
        </m:f>
        <m:r>
          <w:rPr>
            <w:rFonts w:ascii="Cambria Math" w:eastAsia="Times New Roman" w:hAnsi="Cambria Math" w:cs="Arial"/>
            <w:sz w:val="28"/>
            <w:szCs w:val="24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К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попр</m:t>
            </m:r>
          </m:sub>
        </m:sSub>
      </m:oMath>
      <w:r w:rsidR="007F47A4" w:rsidRPr="00623053">
        <w:rPr>
          <w:rFonts w:ascii="Arial" w:eastAsia="Times New Roman" w:hAnsi="Arial" w:cs="Arial"/>
          <w:sz w:val="28"/>
          <w:szCs w:val="24"/>
          <w:lang w:eastAsia="ru-RU"/>
        </w:rPr>
        <w:t>,</w:t>
      </w:r>
      <w:r w:rsidR="007F47A4" w:rsidRPr="00623053">
        <w:rPr>
          <w:rFonts w:ascii="Arial" w:eastAsia="Times New Roman" w:hAnsi="Arial" w:cs="Arial"/>
          <w:sz w:val="28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 w:val="28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 w:val="28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 w:val="28"/>
          <w:szCs w:val="24"/>
          <w:lang w:eastAsia="ru-RU"/>
        </w:rPr>
        <w:tab/>
      </w:r>
      <w:r w:rsidR="00E431EF" w:rsidRPr="00623053">
        <w:rPr>
          <w:rFonts w:ascii="Arial" w:eastAsia="Times New Roman" w:hAnsi="Arial" w:cs="Arial"/>
          <w:szCs w:val="24"/>
          <w:lang w:eastAsia="ru-RU"/>
        </w:rPr>
        <w:t>(4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>.</w:t>
      </w:r>
      <w:r w:rsidR="00103E84" w:rsidRPr="00623053">
        <w:rPr>
          <w:rFonts w:ascii="Arial" w:eastAsia="Times New Roman" w:hAnsi="Arial" w:cs="Arial"/>
          <w:szCs w:val="24"/>
          <w:lang w:eastAsia="ru-RU"/>
        </w:rPr>
        <w:t>2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>)</w:t>
      </w:r>
    </w:p>
    <w:p w:rsidR="00186BF6" w:rsidRPr="00623053" w:rsidRDefault="00186BF6" w:rsidP="004F07EC">
      <w:pPr>
        <w:spacing w:before="120" w:after="0"/>
        <w:ind w:left="284"/>
        <w:jc w:val="both"/>
        <w:rPr>
          <w:rFonts w:ascii="Arial" w:eastAsia="Times New Roman" w:hAnsi="Arial" w:cs="Arial"/>
          <w:szCs w:val="24"/>
          <w:lang w:eastAsia="ru-RU"/>
        </w:rPr>
      </w:pPr>
      <w:r w:rsidRPr="00623053">
        <w:rPr>
          <w:rFonts w:ascii="Arial" w:eastAsia="Times New Roman" w:hAnsi="Arial" w:cs="Arial"/>
          <w:szCs w:val="24"/>
          <w:lang w:eastAsia="ru-RU"/>
        </w:rPr>
        <w:t>где   П</w:t>
      </w:r>
      <w:r w:rsidRPr="00623053">
        <w:rPr>
          <w:rFonts w:ascii="Arial" w:eastAsia="Times New Roman" w:hAnsi="Arial" w:cs="Arial"/>
          <w:szCs w:val="24"/>
          <w:vertAlign w:val="subscript"/>
          <w:lang w:eastAsia="ru-RU"/>
        </w:rPr>
        <w:t xml:space="preserve">2 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– показания прибора </w:t>
      </w:r>
      <w:r w:rsidR="000833DF" w:rsidRPr="00623053">
        <w:rPr>
          <w:rFonts w:ascii="Arial" w:eastAsia="Times New Roman" w:hAnsi="Arial" w:cs="Arial"/>
          <w:szCs w:val="24"/>
          <w:lang w:eastAsia="ru-RU"/>
        </w:rPr>
        <w:t xml:space="preserve">на модельном БР </w:t>
      </w:r>
      <w:r w:rsidR="007E58E1" w:rsidRPr="00623053">
        <w:rPr>
          <w:rFonts w:ascii="Arial" w:eastAsia="Times New Roman" w:hAnsi="Arial" w:cs="Arial"/>
          <w:szCs w:val="24"/>
          <w:lang w:eastAsia="ru-RU"/>
        </w:rPr>
        <w:t>после ввода смаз</w:t>
      </w:r>
      <w:r w:rsidR="00302F63" w:rsidRPr="00623053">
        <w:rPr>
          <w:rFonts w:ascii="Arial" w:eastAsia="Times New Roman" w:hAnsi="Arial" w:cs="Arial"/>
          <w:szCs w:val="24"/>
          <w:lang w:eastAsia="ru-RU"/>
        </w:rPr>
        <w:t>очно</w:t>
      </w:r>
      <w:r w:rsidR="007E58E1" w:rsidRPr="00623053">
        <w:rPr>
          <w:rFonts w:ascii="Arial" w:eastAsia="Times New Roman" w:hAnsi="Arial" w:cs="Arial"/>
          <w:szCs w:val="24"/>
          <w:lang w:eastAsia="ru-RU"/>
        </w:rPr>
        <w:t>й добавки</w:t>
      </w:r>
      <w:r w:rsidRPr="00623053">
        <w:rPr>
          <w:rFonts w:ascii="Arial" w:eastAsia="Times New Roman" w:hAnsi="Arial" w:cs="Arial"/>
          <w:szCs w:val="24"/>
          <w:lang w:eastAsia="ru-RU"/>
        </w:rPr>
        <w:t>, ед.;</w:t>
      </w:r>
    </w:p>
    <w:p w:rsidR="00186BF6" w:rsidRPr="00623053" w:rsidRDefault="00186BF6" w:rsidP="004F07EC">
      <w:pPr>
        <w:spacing w:before="120" w:after="0"/>
        <w:ind w:left="284"/>
        <w:jc w:val="both"/>
        <w:rPr>
          <w:rFonts w:ascii="Arial" w:eastAsia="Times New Roman" w:hAnsi="Arial" w:cs="Arial"/>
          <w:szCs w:val="24"/>
          <w:lang w:eastAsia="ru-RU"/>
        </w:rPr>
      </w:pPr>
      <w:r w:rsidRPr="00623053">
        <w:rPr>
          <w:rFonts w:ascii="Arial" w:eastAsia="Times New Roman" w:hAnsi="Arial" w:cs="Arial"/>
          <w:szCs w:val="24"/>
          <w:lang w:eastAsia="ru-RU"/>
        </w:rPr>
        <w:t xml:space="preserve">      </w:t>
      </w:r>
      <w:r w:rsidR="003C3921"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proofErr w:type="spellStart"/>
      <w:r w:rsidRPr="00623053">
        <w:rPr>
          <w:rFonts w:ascii="Arial" w:eastAsia="Times New Roman" w:hAnsi="Arial" w:cs="Arial"/>
          <w:szCs w:val="24"/>
          <w:lang w:eastAsia="ru-RU"/>
        </w:rPr>
        <w:t>К</w:t>
      </w:r>
      <w:r w:rsidR="001C5B03" w:rsidRPr="00623053">
        <w:rPr>
          <w:rFonts w:ascii="Arial" w:eastAsia="Times New Roman" w:hAnsi="Arial" w:cs="Arial"/>
          <w:szCs w:val="24"/>
          <w:vertAlign w:val="subscript"/>
          <w:lang w:eastAsia="ru-RU"/>
        </w:rPr>
        <w:t>попр</w:t>
      </w:r>
      <w:proofErr w:type="spellEnd"/>
      <w:r w:rsidRPr="00623053">
        <w:rPr>
          <w:rFonts w:ascii="Arial" w:eastAsia="Times New Roman" w:hAnsi="Arial" w:cs="Arial"/>
          <w:szCs w:val="24"/>
          <w:lang w:eastAsia="ru-RU"/>
        </w:rPr>
        <w:t xml:space="preserve"> – 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>поправочный коэффициент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>,</w:t>
      </w:r>
      <w:r w:rsidR="00E431EF" w:rsidRPr="00623053">
        <w:rPr>
          <w:rFonts w:ascii="Arial" w:eastAsia="Times New Roman" w:hAnsi="Arial" w:cs="Arial"/>
          <w:szCs w:val="24"/>
          <w:lang w:eastAsia="ru-RU"/>
        </w:rPr>
        <w:t xml:space="preserve"> рассчитывается по формуле (4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>.3).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431B4D" w:rsidRPr="00623053" w:rsidRDefault="00431B4D" w:rsidP="004F07EC">
      <w:pPr>
        <w:pStyle w:val="a3"/>
        <w:numPr>
          <w:ilvl w:val="1"/>
          <w:numId w:val="16"/>
        </w:numPr>
        <w:spacing w:before="120" w:after="0"/>
        <w:jc w:val="both"/>
        <w:outlineLvl w:val="1"/>
        <w:rPr>
          <w:rFonts w:ascii="Arial" w:eastAsia="Times New Roman" w:hAnsi="Arial" w:cs="Arial"/>
          <w:szCs w:val="24"/>
          <w:lang w:eastAsia="ru-RU"/>
        </w:rPr>
      </w:pPr>
      <w:r w:rsidRPr="00623053">
        <w:rPr>
          <w:rFonts w:ascii="Arial" w:eastAsia="Times New Roman" w:hAnsi="Arial" w:cs="Arial"/>
          <w:szCs w:val="24"/>
          <w:lang w:eastAsia="ru-RU"/>
        </w:rPr>
        <w:t>Расчет поправочного коэффициента:</w:t>
      </w:r>
    </w:p>
    <w:p w:rsidR="00431B4D" w:rsidRPr="00623053" w:rsidRDefault="004424D0" w:rsidP="007F47A4">
      <w:pPr>
        <w:spacing w:before="120" w:after="0" w:line="240" w:lineRule="auto"/>
        <w:ind w:left="284"/>
        <w:jc w:val="center"/>
        <w:rPr>
          <w:rFonts w:ascii="Arial" w:eastAsia="Times New Roman" w:hAnsi="Arial" w:cs="Arial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К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попр</m:t>
            </m:r>
          </m:sub>
        </m:sSub>
        <m:r>
          <w:rPr>
            <w:rFonts w:ascii="Cambria Math" w:eastAsia="Times New Roman" w:hAnsi="Cambria Math" w:cs="Arial"/>
            <w:sz w:val="28"/>
            <w:szCs w:val="24"/>
            <w:lang w:eastAsia="ru-RU"/>
          </w:rPr>
          <m:t>=</m:t>
        </m:r>
        <m:f>
          <m:fPr>
            <m:type m:val="skw"/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К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К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1</m:t>
                </m:r>
              </m:sub>
            </m:sSub>
          </m:den>
        </m:f>
      </m:oMath>
      <w:r w:rsidR="007F47A4" w:rsidRPr="00623053">
        <w:rPr>
          <w:rFonts w:ascii="Arial" w:eastAsia="Times New Roman" w:hAnsi="Arial" w:cs="Arial"/>
          <w:szCs w:val="24"/>
          <w:lang w:eastAsia="ru-RU"/>
        </w:rPr>
        <w:t>,</w:t>
      </w:r>
      <w:r w:rsidR="007F47A4" w:rsidRPr="00623053">
        <w:rPr>
          <w:rFonts w:ascii="Arial" w:eastAsia="Times New Roman" w:hAnsi="Arial" w:cs="Arial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Cs w:val="24"/>
          <w:lang w:eastAsia="ru-RU"/>
        </w:rPr>
        <w:tab/>
      </w:r>
      <w:r w:rsidR="007F47A4" w:rsidRPr="00623053">
        <w:rPr>
          <w:rFonts w:ascii="Arial" w:eastAsia="Times New Roman" w:hAnsi="Arial" w:cs="Arial"/>
          <w:szCs w:val="24"/>
          <w:lang w:eastAsia="ru-RU"/>
        </w:rPr>
        <w:tab/>
      </w:r>
      <w:r w:rsidR="00431B4D" w:rsidRPr="00623053">
        <w:rPr>
          <w:rFonts w:ascii="Arial" w:eastAsia="Times New Roman" w:hAnsi="Arial" w:cs="Arial"/>
          <w:szCs w:val="24"/>
          <w:lang w:eastAsia="ru-RU"/>
        </w:rPr>
        <w:t>(</w:t>
      </w:r>
      <w:r w:rsidR="00E431EF" w:rsidRPr="00623053">
        <w:rPr>
          <w:rFonts w:ascii="Arial" w:eastAsia="Times New Roman" w:hAnsi="Arial" w:cs="Arial"/>
          <w:szCs w:val="24"/>
          <w:lang w:eastAsia="ru-RU"/>
        </w:rPr>
        <w:t>4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>.3)</w:t>
      </w:r>
    </w:p>
    <w:p w:rsidR="00431B4D" w:rsidRPr="00623053" w:rsidRDefault="004E7926" w:rsidP="004F07EC">
      <w:pPr>
        <w:spacing w:before="120" w:after="0"/>
        <w:ind w:left="284"/>
        <w:jc w:val="both"/>
        <w:rPr>
          <w:rFonts w:ascii="Arial" w:eastAsia="Times New Roman" w:hAnsi="Arial" w:cs="Arial"/>
          <w:szCs w:val="24"/>
          <w:lang w:eastAsia="ru-RU"/>
        </w:rPr>
      </w:pPr>
      <w:proofErr w:type="gramStart"/>
      <w:r w:rsidRPr="00623053">
        <w:rPr>
          <w:rFonts w:ascii="Arial" w:eastAsia="Times New Roman" w:hAnsi="Arial" w:cs="Arial"/>
          <w:szCs w:val="24"/>
          <w:lang w:eastAsia="ru-RU"/>
        </w:rPr>
        <w:t>г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>де  К</w:t>
      </w:r>
      <w:proofErr w:type="gramEnd"/>
      <w:r w:rsidR="00431B4D" w:rsidRPr="00623053">
        <w:rPr>
          <w:rFonts w:ascii="Arial" w:eastAsia="Times New Roman" w:hAnsi="Arial" w:cs="Arial"/>
          <w:szCs w:val="24"/>
          <w:vertAlign w:val="subscript"/>
          <w:lang w:eastAsia="ru-RU"/>
        </w:rPr>
        <w:t>0</w:t>
      </w:r>
      <w:r w:rsidR="00431B4D" w:rsidRPr="00623053">
        <w:rPr>
          <w:rFonts w:ascii="Arial" w:eastAsia="Times New Roman" w:hAnsi="Arial" w:cs="Arial"/>
          <w:i/>
          <w:szCs w:val="24"/>
          <w:vertAlign w:val="subscript"/>
          <w:lang w:eastAsia="ru-RU"/>
        </w:rPr>
        <w:t xml:space="preserve"> 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 xml:space="preserve">–  стандартное значение крутящего момента </w:t>
      </w:r>
      <w:r w:rsidR="007F47A4" w:rsidRPr="00623053">
        <w:rPr>
          <w:rFonts w:ascii="Arial" w:eastAsia="Times New Roman" w:hAnsi="Arial" w:cs="Arial"/>
          <w:szCs w:val="24"/>
          <w:lang w:eastAsia="ru-RU"/>
        </w:rPr>
        <w:t>на воде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 xml:space="preserve"> (34)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>,</w:t>
      </w:r>
    </w:p>
    <w:p w:rsidR="00431B4D" w:rsidRPr="00623053" w:rsidRDefault="00431B4D" w:rsidP="004F07EC">
      <w:pPr>
        <w:spacing w:before="120" w:after="0"/>
        <w:ind w:left="284"/>
        <w:jc w:val="both"/>
        <w:rPr>
          <w:rFonts w:ascii="Arial" w:eastAsia="Times New Roman" w:hAnsi="Arial" w:cs="Arial"/>
          <w:szCs w:val="24"/>
          <w:lang w:eastAsia="ru-RU"/>
        </w:rPr>
      </w:pPr>
      <w:r w:rsidRPr="00623053">
        <w:rPr>
          <w:rFonts w:ascii="Arial" w:eastAsia="Times New Roman" w:hAnsi="Arial" w:cs="Arial"/>
          <w:szCs w:val="24"/>
          <w:lang w:eastAsia="ru-RU"/>
        </w:rPr>
        <w:t xml:space="preserve">        К</w:t>
      </w:r>
      <w:r w:rsidRPr="00623053">
        <w:rPr>
          <w:rFonts w:ascii="Arial" w:eastAsia="Times New Roman" w:hAnsi="Arial" w:cs="Arial"/>
          <w:szCs w:val="24"/>
          <w:vertAlign w:val="subscript"/>
          <w:lang w:eastAsia="ru-RU"/>
        </w:rPr>
        <w:t>1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–</w:t>
      </w:r>
      <w:r w:rsidR="00F705D6"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7F47A4" w:rsidRPr="00623053">
        <w:rPr>
          <w:rFonts w:ascii="Arial" w:eastAsia="Times New Roman" w:hAnsi="Arial" w:cs="Arial"/>
          <w:szCs w:val="24"/>
          <w:lang w:eastAsia="ru-RU"/>
        </w:rPr>
        <w:t>измеренное</w:t>
      </w:r>
      <w:r w:rsidR="00F705D6" w:rsidRPr="00623053">
        <w:rPr>
          <w:rFonts w:ascii="Arial" w:eastAsia="Times New Roman" w:hAnsi="Arial" w:cs="Arial"/>
          <w:szCs w:val="24"/>
          <w:lang w:eastAsia="ru-RU"/>
        </w:rPr>
        <w:t xml:space="preserve"> значение крутящего момента </w:t>
      </w:r>
      <w:r w:rsidR="007F47A4" w:rsidRPr="00623053">
        <w:rPr>
          <w:rFonts w:ascii="Arial" w:eastAsia="Times New Roman" w:hAnsi="Arial" w:cs="Arial"/>
          <w:szCs w:val="24"/>
          <w:lang w:eastAsia="ru-RU"/>
        </w:rPr>
        <w:t>на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7F47A4" w:rsidRPr="00623053">
        <w:rPr>
          <w:rFonts w:ascii="Arial" w:eastAsia="Times New Roman" w:hAnsi="Arial" w:cs="Arial"/>
          <w:szCs w:val="24"/>
          <w:lang w:eastAsia="ru-RU"/>
        </w:rPr>
        <w:t>воде</w:t>
      </w:r>
      <w:r w:rsidR="00F705D6" w:rsidRPr="00623053">
        <w:rPr>
          <w:rFonts w:ascii="Arial" w:eastAsia="Times New Roman" w:hAnsi="Arial" w:cs="Arial"/>
          <w:szCs w:val="24"/>
          <w:lang w:eastAsia="ru-RU"/>
        </w:rPr>
        <w:t xml:space="preserve"> (34±2)</w:t>
      </w:r>
      <w:r w:rsidR="004B53F5" w:rsidRPr="00623053">
        <w:rPr>
          <w:rFonts w:ascii="Arial" w:eastAsia="Times New Roman" w:hAnsi="Arial" w:cs="Arial"/>
          <w:szCs w:val="24"/>
          <w:lang w:eastAsia="ru-RU"/>
        </w:rPr>
        <w:t>.</w:t>
      </w:r>
    </w:p>
    <w:p w:rsidR="00186BF6" w:rsidRPr="00623053" w:rsidRDefault="007F47A4" w:rsidP="004F07EC">
      <w:pPr>
        <w:pStyle w:val="a3"/>
        <w:numPr>
          <w:ilvl w:val="1"/>
          <w:numId w:val="16"/>
        </w:numPr>
        <w:spacing w:before="120" w:after="0"/>
        <w:jc w:val="both"/>
        <w:outlineLvl w:val="1"/>
        <w:rPr>
          <w:rFonts w:ascii="Arial" w:eastAsia="Times New Roman" w:hAnsi="Arial" w:cs="Arial"/>
          <w:szCs w:val="24"/>
          <w:lang w:eastAsia="ru-RU"/>
        </w:rPr>
      </w:pPr>
      <w:r w:rsidRPr="00623053">
        <w:rPr>
          <w:rFonts w:ascii="Arial" w:eastAsia="Times New Roman" w:hAnsi="Arial" w:cs="Arial"/>
          <w:szCs w:val="24"/>
          <w:lang w:eastAsia="ru-RU"/>
        </w:rPr>
        <w:t>Снижение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623053">
        <w:rPr>
          <w:rFonts w:ascii="Arial" w:eastAsia="Times New Roman" w:hAnsi="Arial" w:cs="Arial"/>
          <w:szCs w:val="24"/>
          <w:lang w:eastAsia="ru-RU"/>
        </w:rPr>
        <w:t>КСС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 xml:space="preserve">модельного БР после ввода </w:t>
      </w:r>
      <w:r w:rsidRPr="00623053">
        <w:rPr>
          <w:rFonts w:ascii="Arial" w:eastAsia="Times New Roman" w:hAnsi="Arial" w:cs="Arial"/>
          <w:szCs w:val="24"/>
          <w:lang w:eastAsia="ru-RU"/>
        </w:rPr>
        <w:t>смазочной добавки (</w:t>
      </w:r>
      <w:r w:rsidR="008076F5" w:rsidRPr="00623053">
        <w:rPr>
          <w:rFonts w:ascii="Arial" w:eastAsia="Times New Roman" w:hAnsi="Arial" w:cs="Arial"/>
          <w:szCs w:val="24"/>
          <w:lang w:eastAsia="ru-RU"/>
        </w:rPr>
        <w:t>базовой или</w:t>
      </w:r>
      <w:r w:rsidRPr="00623053">
        <w:rPr>
          <w:rFonts w:ascii="Arial" w:eastAsia="Times New Roman" w:hAnsi="Arial" w:cs="Arial"/>
          <w:szCs w:val="24"/>
          <w:lang w:eastAsia="ru-RU"/>
        </w:rPr>
        <w:t xml:space="preserve"> базовой и ВЭСД)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 xml:space="preserve"> в проц</w:t>
      </w:r>
      <w:r w:rsidR="005A5769" w:rsidRPr="00623053">
        <w:rPr>
          <w:rFonts w:ascii="Arial" w:eastAsia="Times New Roman" w:hAnsi="Arial" w:cs="Arial"/>
          <w:szCs w:val="24"/>
          <w:lang w:eastAsia="ru-RU"/>
        </w:rPr>
        <w:t>ентах рассчитывают по формуле (</w:t>
      </w:r>
      <w:r w:rsidR="00E431EF" w:rsidRPr="00623053">
        <w:rPr>
          <w:rFonts w:ascii="Arial" w:eastAsia="Times New Roman" w:hAnsi="Arial" w:cs="Arial"/>
          <w:szCs w:val="24"/>
          <w:lang w:eastAsia="ru-RU"/>
        </w:rPr>
        <w:t>4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>.4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>) и округляют до</w:t>
      </w:r>
      <w:r w:rsidR="003D0953" w:rsidRPr="00623053">
        <w:rPr>
          <w:rFonts w:ascii="Arial" w:eastAsia="Times New Roman" w:hAnsi="Arial" w:cs="Arial"/>
          <w:szCs w:val="24"/>
          <w:lang w:eastAsia="ru-RU"/>
        </w:rPr>
        <w:t xml:space="preserve"> целого значения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>:</w:t>
      </w:r>
    </w:p>
    <w:p w:rsidR="00186BF6" w:rsidRPr="00623053" w:rsidRDefault="004424D0" w:rsidP="0015335B">
      <w:pPr>
        <w:spacing w:before="120" w:after="0" w:line="240" w:lineRule="auto"/>
        <w:ind w:left="284"/>
        <w:jc w:val="center"/>
        <w:rPr>
          <w:rFonts w:ascii="Arial" w:eastAsia="Times New Roman" w:hAnsi="Arial" w:cs="Arial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КСС</m:t>
            </m:r>
          </m:e>
          <m:sub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∆</m:t>
            </m:r>
          </m:sub>
        </m:sSub>
        <m:r>
          <w:rPr>
            <w:rFonts w:ascii="Cambria Math" w:eastAsia="Times New Roman" w:hAnsi="Cambria Math" w:cs="Arial"/>
            <w:sz w:val="28"/>
            <w:szCs w:val="24"/>
            <w:lang w:eastAsia="ru-RU"/>
          </w:rPr>
          <m:t>,%=</m:t>
        </m:r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КСС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Arial"/>
                <w:sz w:val="28"/>
                <w:szCs w:val="24"/>
                <w:lang w:eastAsia="ru-RU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КСС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sz w:val="28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КСС</m:t>
                </m:r>
              </m:e>
              <m:sub>
                <m:r>
                  <w:rPr>
                    <w:rFonts w:ascii="Cambria Math" w:eastAsia="Times New Roman" w:hAnsi="Cambria Math" w:cs="Arial"/>
                    <w:sz w:val="28"/>
                    <w:szCs w:val="24"/>
                    <w:lang w:eastAsia="ru-RU"/>
                  </w:rPr>
                  <m:t>1</m:t>
                </m:r>
              </m:sub>
            </m:sSub>
          </m:den>
        </m:f>
        <m:r>
          <w:rPr>
            <w:rFonts w:ascii="Cambria Math" w:eastAsia="Times New Roman" w:hAnsi="Cambria Math" w:cs="Arial"/>
            <w:sz w:val="28"/>
            <w:szCs w:val="24"/>
            <w:lang w:eastAsia="ru-RU"/>
          </w:rPr>
          <m:t>×100%</m:t>
        </m:r>
      </m:oMath>
      <w:r w:rsidR="008076F5" w:rsidRPr="00623053">
        <w:rPr>
          <w:rFonts w:ascii="Arial" w:eastAsia="Times New Roman" w:hAnsi="Arial" w:cs="Arial"/>
          <w:szCs w:val="24"/>
          <w:lang w:eastAsia="ru-RU"/>
        </w:rPr>
        <w:t>.</w:t>
      </w:r>
      <w:r w:rsidR="008076F5" w:rsidRPr="00623053">
        <w:rPr>
          <w:rFonts w:ascii="Arial" w:eastAsia="Times New Roman" w:hAnsi="Arial" w:cs="Arial"/>
          <w:szCs w:val="24"/>
          <w:lang w:eastAsia="ru-RU"/>
        </w:rPr>
        <w:tab/>
      </w:r>
      <w:r w:rsidR="008076F5" w:rsidRPr="00623053">
        <w:rPr>
          <w:rFonts w:ascii="Arial" w:eastAsia="Times New Roman" w:hAnsi="Arial" w:cs="Arial"/>
          <w:szCs w:val="24"/>
          <w:lang w:eastAsia="ru-RU"/>
        </w:rPr>
        <w:tab/>
      </w:r>
      <w:r w:rsidR="005A5769" w:rsidRPr="00623053">
        <w:rPr>
          <w:rFonts w:ascii="Arial" w:eastAsia="Times New Roman" w:hAnsi="Arial" w:cs="Arial"/>
          <w:szCs w:val="24"/>
          <w:lang w:eastAsia="ru-RU"/>
        </w:rPr>
        <w:t>(</w:t>
      </w:r>
      <w:r w:rsidR="00E431EF" w:rsidRPr="00623053">
        <w:rPr>
          <w:rFonts w:ascii="Arial" w:eastAsia="Times New Roman" w:hAnsi="Arial" w:cs="Arial"/>
          <w:szCs w:val="24"/>
          <w:lang w:eastAsia="ru-RU"/>
        </w:rPr>
        <w:t>4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>.</w:t>
      </w:r>
      <w:r w:rsidR="00431B4D" w:rsidRPr="00623053">
        <w:rPr>
          <w:rFonts w:ascii="Arial" w:eastAsia="Times New Roman" w:hAnsi="Arial" w:cs="Arial"/>
          <w:szCs w:val="24"/>
          <w:lang w:eastAsia="ru-RU"/>
        </w:rPr>
        <w:t>4</w:t>
      </w:r>
      <w:r w:rsidR="00186BF6" w:rsidRPr="00623053">
        <w:rPr>
          <w:rFonts w:ascii="Arial" w:eastAsia="Times New Roman" w:hAnsi="Arial" w:cs="Arial"/>
          <w:szCs w:val="24"/>
          <w:lang w:eastAsia="ru-RU"/>
        </w:rPr>
        <w:t>)</w:t>
      </w:r>
    </w:p>
    <w:p w:rsidR="00F71765" w:rsidRPr="00623053" w:rsidRDefault="00F71765" w:rsidP="0015335B">
      <w:pPr>
        <w:spacing w:before="120" w:after="0" w:line="240" w:lineRule="auto"/>
        <w:ind w:left="284"/>
        <w:jc w:val="center"/>
        <w:rPr>
          <w:rFonts w:ascii="Arial" w:eastAsia="Times New Roman" w:hAnsi="Arial" w:cs="Arial"/>
          <w:szCs w:val="24"/>
          <w:lang w:eastAsia="ru-RU"/>
        </w:rPr>
      </w:pPr>
    </w:p>
    <w:p w:rsidR="00F71765" w:rsidRPr="00623053" w:rsidRDefault="00F71765" w:rsidP="00F71765">
      <w:pPr>
        <w:pStyle w:val="a3"/>
        <w:numPr>
          <w:ilvl w:val="0"/>
          <w:numId w:val="1"/>
        </w:numPr>
        <w:spacing w:after="120" w:line="240" w:lineRule="auto"/>
        <w:ind w:left="721" w:hanging="437"/>
        <w:contextualSpacing w:val="0"/>
        <w:jc w:val="both"/>
        <w:outlineLvl w:val="0"/>
        <w:rPr>
          <w:rFonts w:ascii="Arial" w:eastAsia="Times New Roman" w:hAnsi="Arial" w:cs="Arial"/>
          <w:b/>
          <w:spacing w:val="5"/>
          <w:szCs w:val="24"/>
          <w:lang w:eastAsia="ru-RU"/>
        </w:rPr>
      </w:pPr>
      <w:r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t>ОФОРМЛЕНИЕ РЕЗУЛЬТАТОВ ИСПЫТАНИЙ</w:t>
      </w:r>
    </w:p>
    <w:p w:rsidR="0088126F" w:rsidRPr="00623053" w:rsidRDefault="00F71765">
      <w:pPr>
        <w:spacing w:after="160" w:line="259" w:lineRule="auto"/>
        <w:rPr>
          <w:rFonts w:ascii="Arial" w:eastAsia="Times New Roman" w:hAnsi="Arial" w:cs="Arial"/>
          <w:b/>
          <w:spacing w:val="5"/>
          <w:szCs w:val="24"/>
          <w:lang w:eastAsia="ru-RU"/>
        </w:rPr>
        <w:sectPr w:rsidR="0088126F" w:rsidRPr="00623053" w:rsidSect="003214A8">
          <w:headerReference w:type="first" r:id="rId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623053">
        <w:rPr>
          <w:rFonts w:ascii="Arial" w:eastAsia="Times New Roman" w:hAnsi="Arial" w:cs="Arial"/>
          <w:b/>
          <w:spacing w:val="5"/>
          <w:szCs w:val="24"/>
          <w:lang w:eastAsia="ru-RU"/>
        </w:rPr>
        <w:br w:type="page"/>
      </w:r>
    </w:p>
    <w:p w:rsidR="00F71765" w:rsidRPr="00623053" w:rsidRDefault="00F71765" w:rsidP="004F07EC">
      <w:pPr>
        <w:tabs>
          <w:tab w:val="center" w:pos="4677"/>
          <w:tab w:val="right" w:pos="9355"/>
        </w:tabs>
        <w:suppressAutoHyphens/>
        <w:spacing w:after="0"/>
        <w:jc w:val="center"/>
        <w:rPr>
          <w:rFonts w:ascii="Arial" w:hAnsi="Arial" w:cs="Arial"/>
          <w:b/>
          <w:szCs w:val="24"/>
          <w:lang w:eastAsia="ar-SA"/>
        </w:rPr>
      </w:pPr>
      <w:r w:rsidRPr="00623053">
        <w:rPr>
          <w:rFonts w:ascii="Arial" w:hAnsi="Arial" w:cs="Arial"/>
          <w:b/>
          <w:szCs w:val="24"/>
          <w:lang w:eastAsia="ar-SA"/>
        </w:rPr>
        <w:lastRenderedPageBreak/>
        <w:t xml:space="preserve">Протокол испытаний </w:t>
      </w:r>
      <w:r w:rsidR="00056DE4" w:rsidRPr="00623053">
        <w:rPr>
          <w:rFonts w:ascii="Arial" w:hAnsi="Arial" w:cs="Arial"/>
          <w:b/>
          <w:szCs w:val="24"/>
          <w:lang w:eastAsia="ar-SA"/>
        </w:rPr>
        <w:t>смазывающей добавки</w:t>
      </w:r>
      <w:r w:rsidR="00874104" w:rsidRPr="00623053">
        <w:rPr>
          <w:rFonts w:ascii="Arial" w:hAnsi="Arial" w:cs="Arial"/>
          <w:b/>
          <w:szCs w:val="24"/>
          <w:lang w:eastAsia="ar-SA"/>
        </w:rPr>
        <w:t xml:space="preserve"> </w:t>
      </w:r>
    </w:p>
    <w:p w:rsidR="00F71765" w:rsidRPr="00623053" w:rsidRDefault="00056DE4" w:rsidP="004F07EC">
      <w:pPr>
        <w:tabs>
          <w:tab w:val="center" w:pos="4677"/>
          <w:tab w:val="right" w:pos="9355"/>
        </w:tabs>
        <w:suppressAutoHyphens/>
        <w:spacing w:after="0"/>
        <w:jc w:val="center"/>
        <w:rPr>
          <w:rFonts w:ascii="Arial" w:hAnsi="Arial" w:cs="Arial"/>
          <w:b/>
          <w:szCs w:val="24"/>
          <w:lang w:eastAsia="ar-SA"/>
        </w:rPr>
      </w:pPr>
      <w:r w:rsidRPr="00623053">
        <w:rPr>
          <w:rFonts w:ascii="Arial" w:hAnsi="Arial" w:cs="Arial"/>
          <w:b/>
          <w:szCs w:val="24"/>
          <w:lang w:val="en-US" w:eastAsia="ar-SA"/>
        </w:rPr>
        <w:t>[</w:t>
      </w:r>
      <w:proofErr w:type="spellStart"/>
      <w:r w:rsidRPr="00623053">
        <w:rPr>
          <w:rFonts w:ascii="Arial" w:hAnsi="Arial" w:cs="Arial"/>
          <w:b/>
          <w:szCs w:val="24"/>
          <w:lang w:eastAsia="ar-SA"/>
        </w:rPr>
        <w:t>на</w:t>
      </w:r>
      <w:r w:rsidR="00623053">
        <w:rPr>
          <w:rFonts w:ascii="Arial" w:hAnsi="Arial" w:cs="Arial"/>
          <w:b/>
          <w:szCs w:val="24"/>
          <w:lang w:eastAsia="ar-SA"/>
        </w:rPr>
        <w:t>имено</w:t>
      </w:r>
      <w:r w:rsidRPr="00623053">
        <w:rPr>
          <w:rFonts w:ascii="Arial" w:hAnsi="Arial" w:cs="Arial"/>
          <w:b/>
          <w:szCs w:val="24"/>
          <w:lang w:eastAsia="ar-SA"/>
        </w:rPr>
        <w:t>ание</w:t>
      </w:r>
      <w:proofErr w:type="spellEnd"/>
      <w:r w:rsidRPr="00623053">
        <w:rPr>
          <w:rFonts w:ascii="Arial" w:hAnsi="Arial" w:cs="Arial"/>
          <w:b/>
          <w:szCs w:val="24"/>
          <w:lang w:eastAsia="ar-SA"/>
        </w:rPr>
        <w:t xml:space="preserve"> компании</w:t>
      </w:r>
      <w:r w:rsidRPr="00623053">
        <w:rPr>
          <w:rFonts w:ascii="Arial" w:hAnsi="Arial" w:cs="Arial"/>
          <w:b/>
          <w:szCs w:val="24"/>
          <w:lang w:val="en-US" w:eastAsia="ar-SA"/>
        </w:rPr>
        <w:t>]</w:t>
      </w:r>
      <w:r w:rsidR="00F71765" w:rsidRPr="00623053">
        <w:rPr>
          <w:rFonts w:ascii="Arial" w:hAnsi="Arial" w:cs="Arial"/>
          <w:b/>
          <w:szCs w:val="24"/>
          <w:lang w:eastAsia="ar-SA"/>
        </w:rPr>
        <w:t xml:space="preserve"> </w:t>
      </w:r>
    </w:p>
    <w:p w:rsidR="00F71765" w:rsidRPr="00623053" w:rsidRDefault="00F71765" w:rsidP="004F07EC">
      <w:pPr>
        <w:tabs>
          <w:tab w:val="center" w:pos="4677"/>
          <w:tab w:val="right" w:pos="9355"/>
        </w:tabs>
        <w:suppressAutoHyphens/>
        <w:spacing w:after="0"/>
        <w:jc w:val="center"/>
        <w:rPr>
          <w:rFonts w:ascii="Arial" w:hAnsi="Arial" w:cs="Arial"/>
          <w:b/>
          <w:szCs w:val="24"/>
          <w:lang w:eastAsia="ar-SA"/>
        </w:rPr>
      </w:pPr>
      <w:r w:rsidRPr="00623053">
        <w:rPr>
          <w:rFonts w:ascii="Arial" w:hAnsi="Arial" w:cs="Arial"/>
          <w:b/>
          <w:szCs w:val="24"/>
          <w:lang w:eastAsia="ar-SA"/>
        </w:rPr>
        <w:t xml:space="preserve">№ </w:t>
      </w:r>
      <w:r w:rsidR="00874104" w:rsidRPr="00623053">
        <w:rPr>
          <w:rFonts w:ascii="Arial" w:eastAsia="Times New Roman" w:hAnsi="Arial" w:cs="Arial"/>
          <w:b/>
          <w:szCs w:val="20"/>
          <w:lang w:eastAsia="ar-SA"/>
        </w:rPr>
        <w:t xml:space="preserve">ХХХ от </w:t>
      </w:r>
      <w:bookmarkStart w:id="3" w:name="дата"/>
      <w:r w:rsidR="00874104" w:rsidRPr="00623053">
        <w:rPr>
          <w:rFonts w:ascii="Arial" w:eastAsia="Times New Roman" w:hAnsi="Arial" w:cs="Arial"/>
          <w:b/>
          <w:szCs w:val="20"/>
          <w:lang w:eastAsia="ar-SA"/>
        </w:rPr>
        <w:t>ХХ.ХХ.ХХХ г.</w:t>
      </w:r>
      <w:bookmarkEnd w:id="3"/>
    </w:p>
    <w:p w:rsidR="0003388B" w:rsidRPr="00623053" w:rsidRDefault="0003388B" w:rsidP="004F07EC">
      <w:pPr>
        <w:pStyle w:val="a3"/>
        <w:tabs>
          <w:tab w:val="center" w:pos="4677"/>
          <w:tab w:val="right" w:pos="9355"/>
        </w:tabs>
        <w:suppressAutoHyphens/>
        <w:spacing w:after="0"/>
        <w:ind w:left="284"/>
        <w:rPr>
          <w:rFonts w:ascii="Arial" w:hAnsi="Arial" w:cs="Arial"/>
          <w:u w:val="single"/>
          <w:lang w:eastAsia="ar-SA"/>
        </w:rPr>
      </w:pPr>
    </w:p>
    <w:p w:rsidR="00F71765" w:rsidRPr="00623053" w:rsidRDefault="003C7996" w:rsidP="004F07EC">
      <w:pPr>
        <w:pStyle w:val="a3"/>
        <w:numPr>
          <w:ilvl w:val="0"/>
          <w:numId w:val="20"/>
        </w:numPr>
        <w:tabs>
          <w:tab w:val="center" w:pos="4677"/>
          <w:tab w:val="right" w:pos="9355"/>
        </w:tabs>
        <w:suppressAutoHyphens/>
        <w:spacing w:after="0"/>
        <w:ind w:left="284" w:hanging="284"/>
        <w:rPr>
          <w:rFonts w:ascii="Arial" w:hAnsi="Arial" w:cs="Arial"/>
          <w:u w:val="single"/>
          <w:lang w:eastAsia="ar-SA"/>
        </w:rPr>
      </w:pPr>
      <w:r w:rsidRPr="00623053">
        <w:rPr>
          <w:rFonts w:ascii="Arial" w:hAnsi="Arial" w:cs="Arial"/>
          <w:u w:val="single"/>
          <w:lang w:eastAsia="ar-SA"/>
        </w:rPr>
        <w:t xml:space="preserve">Программа </w:t>
      </w:r>
      <w:r w:rsidR="00035F67" w:rsidRPr="00623053">
        <w:rPr>
          <w:rFonts w:ascii="Arial" w:hAnsi="Arial" w:cs="Arial"/>
          <w:u w:val="single"/>
          <w:lang w:eastAsia="ar-SA"/>
        </w:rPr>
        <w:t>тестирования смазочных добавок, Приложение 3.1.9 к ТЗ</w:t>
      </w:r>
      <w:r w:rsidR="00623053">
        <w:rPr>
          <w:rFonts w:ascii="Arial" w:hAnsi="Arial" w:cs="Arial"/>
          <w:u w:val="single"/>
          <w:lang w:eastAsia="ar-SA"/>
        </w:rPr>
        <w:t xml:space="preserve"> ИТСБР</w:t>
      </w:r>
      <w:r w:rsidR="009A7E16" w:rsidRPr="00623053">
        <w:rPr>
          <w:rFonts w:ascii="Arial" w:hAnsi="Arial" w:cs="Arial"/>
          <w:u w:val="single"/>
          <w:lang w:eastAsia="ar-SA"/>
        </w:rPr>
        <w:t>.</w:t>
      </w:r>
    </w:p>
    <w:p w:rsidR="009A7E16" w:rsidRPr="00623053" w:rsidRDefault="009A7E16" w:rsidP="009A7E16">
      <w:pPr>
        <w:pStyle w:val="a3"/>
        <w:suppressAutoHyphens/>
        <w:snapToGrid w:val="0"/>
        <w:spacing w:after="0"/>
        <w:ind w:left="284"/>
        <w:rPr>
          <w:rFonts w:ascii="Arial" w:hAnsi="Arial" w:cs="Arial"/>
          <w:u w:val="single"/>
          <w:lang w:eastAsia="ar-SA"/>
        </w:rPr>
      </w:pPr>
    </w:p>
    <w:p w:rsidR="00F71765" w:rsidRPr="00623053" w:rsidRDefault="00F71765" w:rsidP="004F07EC">
      <w:pPr>
        <w:pStyle w:val="a3"/>
        <w:numPr>
          <w:ilvl w:val="0"/>
          <w:numId w:val="20"/>
        </w:numPr>
        <w:suppressAutoHyphens/>
        <w:snapToGrid w:val="0"/>
        <w:spacing w:after="0"/>
        <w:ind w:left="284" w:hanging="284"/>
        <w:rPr>
          <w:rFonts w:ascii="Arial" w:hAnsi="Arial" w:cs="Arial"/>
          <w:u w:val="single"/>
          <w:lang w:eastAsia="ar-SA"/>
        </w:rPr>
      </w:pPr>
      <w:r w:rsidRPr="00623053">
        <w:rPr>
          <w:rFonts w:ascii="Arial" w:hAnsi="Arial" w:cs="Arial"/>
          <w:u w:val="single"/>
          <w:lang w:eastAsia="ar-SA"/>
        </w:rPr>
        <w:t xml:space="preserve">Условия проведения испытаний: </w:t>
      </w:r>
    </w:p>
    <w:p w:rsidR="00F71765" w:rsidRPr="00623053" w:rsidRDefault="00F71765" w:rsidP="004F07EC">
      <w:pPr>
        <w:tabs>
          <w:tab w:val="center" w:pos="4677"/>
          <w:tab w:val="right" w:pos="9355"/>
        </w:tabs>
        <w:suppressAutoHyphens/>
        <w:spacing w:after="0"/>
        <w:ind w:left="284"/>
        <w:rPr>
          <w:rFonts w:ascii="Arial" w:hAnsi="Arial" w:cs="Arial"/>
          <w:lang w:eastAsia="ar-SA"/>
        </w:rPr>
      </w:pPr>
      <w:r w:rsidRPr="00623053">
        <w:rPr>
          <w:rFonts w:ascii="Arial" w:hAnsi="Arial" w:cs="Arial"/>
          <w:lang w:eastAsia="ar-SA"/>
        </w:rPr>
        <w:t xml:space="preserve">Температура воздуха в лаборатории </w:t>
      </w:r>
      <w:r w:rsidR="003214A8" w:rsidRPr="00623053">
        <w:rPr>
          <w:rFonts w:ascii="Arial" w:hAnsi="Arial" w:cs="Arial"/>
        </w:rPr>
        <w:t>ХХХ</w:t>
      </w:r>
    </w:p>
    <w:p w:rsidR="00035F67" w:rsidRPr="00623053" w:rsidRDefault="00035F67" w:rsidP="004F07EC">
      <w:pPr>
        <w:tabs>
          <w:tab w:val="center" w:pos="4677"/>
          <w:tab w:val="right" w:pos="9355"/>
        </w:tabs>
        <w:suppressAutoHyphens/>
        <w:spacing w:after="0"/>
        <w:ind w:left="284"/>
        <w:rPr>
          <w:rFonts w:ascii="Arial" w:hAnsi="Arial" w:cs="Arial"/>
          <w:lang w:eastAsia="ar-SA"/>
        </w:rPr>
      </w:pPr>
    </w:p>
    <w:p w:rsidR="00F71765" w:rsidRPr="00623053" w:rsidRDefault="00F71765" w:rsidP="004F07EC">
      <w:pPr>
        <w:pStyle w:val="a3"/>
        <w:numPr>
          <w:ilvl w:val="0"/>
          <w:numId w:val="20"/>
        </w:numPr>
        <w:tabs>
          <w:tab w:val="center" w:pos="4677"/>
          <w:tab w:val="right" w:pos="9355"/>
        </w:tabs>
        <w:suppressAutoHyphens/>
        <w:spacing w:after="0"/>
        <w:ind w:left="284" w:hanging="284"/>
        <w:rPr>
          <w:rFonts w:ascii="Arial" w:hAnsi="Arial" w:cs="Arial"/>
          <w:u w:val="single"/>
          <w:lang w:eastAsia="ar-SA"/>
        </w:rPr>
      </w:pPr>
      <w:r w:rsidRPr="00623053">
        <w:rPr>
          <w:rFonts w:ascii="Arial" w:hAnsi="Arial" w:cs="Arial"/>
          <w:u w:val="single"/>
          <w:lang w:eastAsia="ar-SA"/>
        </w:rPr>
        <w:t>Сроки проведения испытаний:</w:t>
      </w:r>
    </w:p>
    <w:p w:rsidR="00F71765" w:rsidRPr="00623053" w:rsidRDefault="00F71765" w:rsidP="004F07EC">
      <w:pPr>
        <w:pStyle w:val="a3"/>
        <w:tabs>
          <w:tab w:val="center" w:pos="4677"/>
          <w:tab w:val="right" w:pos="9355"/>
        </w:tabs>
        <w:suppressAutoHyphens/>
        <w:spacing w:after="0"/>
        <w:ind w:left="284"/>
        <w:rPr>
          <w:rFonts w:ascii="Arial" w:hAnsi="Arial" w:cs="Arial"/>
          <w:lang w:eastAsia="ar-SA"/>
        </w:rPr>
      </w:pPr>
      <w:r w:rsidRPr="00623053">
        <w:rPr>
          <w:rFonts w:ascii="Arial" w:hAnsi="Arial" w:cs="Arial"/>
          <w:lang w:eastAsia="ar-SA"/>
        </w:rPr>
        <w:t xml:space="preserve">Дата начала: </w:t>
      </w:r>
      <w:r w:rsidR="003214A8" w:rsidRPr="00623053">
        <w:rPr>
          <w:rFonts w:ascii="Arial" w:hAnsi="Arial" w:cs="Arial"/>
        </w:rPr>
        <w:t>ХХХ</w:t>
      </w:r>
      <w:r w:rsidR="003214A8" w:rsidRPr="00623053">
        <w:rPr>
          <w:rFonts w:ascii="Arial" w:hAnsi="Arial" w:cs="Arial"/>
          <w:lang w:eastAsia="ar-SA"/>
        </w:rPr>
        <w:t xml:space="preserve"> </w:t>
      </w:r>
      <w:r w:rsidRPr="00623053">
        <w:rPr>
          <w:rFonts w:ascii="Arial" w:hAnsi="Arial" w:cs="Arial"/>
          <w:lang w:eastAsia="ar-SA"/>
        </w:rPr>
        <w:t xml:space="preserve">г., дата окончания: </w:t>
      </w:r>
      <w:r w:rsidRPr="00623053">
        <w:rPr>
          <w:rFonts w:ascii="Arial" w:hAnsi="Arial" w:cs="Arial"/>
          <w:lang w:eastAsia="ar-SA"/>
        </w:rPr>
        <w:fldChar w:fldCharType="begin"/>
      </w:r>
      <w:r w:rsidRPr="00623053">
        <w:rPr>
          <w:rFonts w:ascii="Arial" w:hAnsi="Arial" w:cs="Arial"/>
          <w:lang w:eastAsia="ar-SA"/>
        </w:rPr>
        <w:instrText xml:space="preserve"> дата  \* MERGEFORMAT </w:instrText>
      </w:r>
      <w:r w:rsidRPr="00623053">
        <w:rPr>
          <w:rFonts w:ascii="Arial" w:hAnsi="Arial" w:cs="Arial"/>
          <w:lang w:eastAsia="ar-SA"/>
        </w:rPr>
        <w:fldChar w:fldCharType="separate"/>
      </w:r>
      <w:r w:rsidR="003214A8" w:rsidRPr="00623053">
        <w:rPr>
          <w:rFonts w:ascii="Arial" w:hAnsi="Arial" w:cs="Arial"/>
        </w:rPr>
        <w:t xml:space="preserve"> ХХХ</w:t>
      </w:r>
      <w:r w:rsidR="003214A8" w:rsidRPr="00623053">
        <w:rPr>
          <w:rFonts w:ascii="Arial" w:hAnsi="Arial" w:cs="Arial"/>
          <w:lang w:eastAsia="ar-SA"/>
        </w:rPr>
        <w:t xml:space="preserve"> </w:t>
      </w:r>
      <w:r w:rsidRPr="00623053">
        <w:rPr>
          <w:rFonts w:ascii="Arial" w:hAnsi="Arial" w:cs="Arial"/>
          <w:lang w:eastAsia="ar-SA"/>
        </w:rPr>
        <w:t>г.</w:t>
      </w:r>
      <w:r w:rsidRPr="00623053">
        <w:rPr>
          <w:rFonts w:ascii="Arial" w:hAnsi="Arial" w:cs="Arial"/>
          <w:lang w:eastAsia="ar-SA"/>
        </w:rPr>
        <w:fldChar w:fldCharType="end"/>
      </w:r>
    </w:p>
    <w:p w:rsidR="00D361D5" w:rsidRPr="00623053" w:rsidRDefault="00D361D5" w:rsidP="00F71765">
      <w:pPr>
        <w:pStyle w:val="a3"/>
        <w:tabs>
          <w:tab w:val="center" w:pos="4677"/>
          <w:tab w:val="right" w:pos="9355"/>
        </w:tabs>
        <w:suppressAutoHyphens/>
        <w:spacing w:after="0" w:line="240" w:lineRule="auto"/>
        <w:ind w:left="284"/>
        <w:rPr>
          <w:rFonts w:ascii="Arial" w:hAnsi="Arial" w:cs="Arial"/>
          <w:lang w:eastAsia="ar-SA"/>
        </w:rPr>
      </w:pPr>
    </w:p>
    <w:p w:rsidR="00D361D5" w:rsidRPr="00623053" w:rsidRDefault="00D361D5" w:rsidP="00F71765">
      <w:pPr>
        <w:pStyle w:val="a3"/>
        <w:tabs>
          <w:tab w:val="center" w:pos="4677"/>
          <w:tab w:val="right" w:pos="9355"/>
        </w:tabs>
        <w:suppressAutoHyphens/>
        <w:spacing w:after="0" w:line="240" w:lineRule="auto"/>
        <w:ind w:left="284"/>
        <w:rPr>
          <w:rFonts w:ascii="Arial" w:hAnsi="Arial" w:cs="Arial"/>
          <w:lang w:eastAsia="ar-SA"/>
        </w:rPr>
      </w:pPr>
    </w:p>
    <w:p w:rsidR="00D361D5" w:rsidRPr="00623053" w:rsidRDefault="00D361D5" w:rsidP="00F71765">
      <w:pPr>
        <w:pStyle w:val="a3"/>
        <w:tabs>
          <w:tab w:val="center" w:pos="4677"/>
          <w:tab w:val="right" w:pos="9355"/>
        </w:tabs>
        <w:suppressAutoHyphens/>
        <w:spacing w:after="0" w:line="240" w:lineRule="auto"/>
        <w:ind w:left="284"/>
        <w:rPr>
          <w:rFonts w:ascii="Arial" w:hAnsi="Arial" w:cs="Arial"/>
          <w:lang w:eastAsia="ar-SA"/>
        </w:rPr>
      </w:pPr>
    </w:p>
    <w:p w:rsidR="00D361D5" w:rsidRPr="00623053" w:rsidRDefault="00D361D5" w:rsidP="00F71765">
      <w:pPr>
        <w:pStyle w:val="a3"/>
        <w:tabs>
          <w:tab w:val="center" w:pos="4677"/>
          <w:tab w:val="right" w:pos="9355"/>
        </w:tabs>
        <w:suppressAutoHyphens/>
        <w:spacing w:after="0" w:line="240" w:lineRule="auto"/>
        <w:ind w:left="284"/>
        <w:rPr>
          <w:rFonts w:ascii="Arial" w:hAnsi="Arial" w:cs="Arial"/>
          <w:lang w:eastAsia="ar-SA"/>
        </w:rPr>
      </w:pPr>
    </w:p>
    <w:p w:rsidR="00D361D5" w:rsidRPr="00623053" w:rsidRDefault="00D361D5" w:rsidP="00F71765">
      <w:pPr>
        <w:pStyle w:val="a3"/>
        <w:tabs>
          <w:tab w:val="center" w:pos="4677"/>
          <w:tab w:val="right" w:pos="9355"/>
        </w:tabs>
        <w:suppressAutoHyphens/>
        <w:spacing w:after="0" w:line="240" w:lineRule="auto"/>
        <w:ind w:left="284"/>
        <w:rPr>
          <w:rFonts w:ascii="Arial" w:hAnsi="Arial" w:cs="Arial"/>
          <w:lang w:eastAsia="ar-SA"/>
        </w:rPr>
      </w:pPr>
    </w:p>
    <w:p w:rsidR="0003388B" w:rsidRPr="00623053" w:rsidRDefault="0003388B" w:rsidP="00D361D5">
      <w:pPr>
        <w:tabs>
          <w:tab w:val="center" w:pos="4677"/>
          <w:tab w:val="right" w:pos="9355"/>
        </w:tabs>
        <w:suppressAutoHyphens/>
        <w:spacing w:before="120" w:after="0" w:line="240" w:lineRule="auto"/>
        <w:jc w:val="right"/>
        <w:rPr>
          <w:rFonts w:ascii="Arial" w:hAnsi="Arial" w:cs="Arial"/>
          <w:b/>
          <w:lang w:eastAsia="ar-SA"/>
        </w:rPr>
      </w:pPr>
    </w:p>
    <w:p w:rsidR="0003388B" w:rsidRPr="00623053" w:rsidRDefault="0003388B" w:rsidP="00D361D5">
      <w:pPr>
        <w:tabs>
          <w:tab w:val="center" w:pos="4677"/>
          <w:tab w:val="right" w:pos="9355"/>
        </w:tabs>
        <w:suppressAutoHyphens/>
        <w:spacing w:before="120" w:after="0" w:line="240" w:lineRule="auto"/>
        <w:jc w:val="right"/>
        <w:rPr>
          <w:rFonts w:ascii="Arial" w:hAnsi="Arial" w:cs="Arial"/>
          <w:b/>
          <w:lang w:eastAsia="ar-SA"/>
        </w:rPr>
      </w:pPr>
    </w:p>
    <w:p w:rsidR="008A4087" w:rsidRPr="00623053" w:rsidRDefault="008A4087" w:rsidP="00D361D5">
      <w:pPr>
        <w:tabs>
          <w:tab w:val="center" w:pos="4677"/>
          <w:tab w:val="right" w:pos="9355"/>
        </w:tabs>
        <w:suppressAutoHyphens/>
        <w:spacing w:before="120" w:after="0" w:line="240" w:lineRule="auto"/>
        <w:jc w:val="right"/>
        <w:rPr>
          <w:rFonts w:ascii="Arial" w:hAnsi="Arial" w:cs="Arial"/>
          <w:b/>
          <w:lang w:eastAsia="ar-SA"/>
        </w:rPr>
      </w:pPr>
    </w:p>
    <w:p w:rsidR="00D361D5" w:rsidRPr="00623053" w:rsidRDefault="00D361D5" w:rsidP="00D77131">
      <w:pPr>
        <w:tabs>
          <w:tab w:val="center" w:pos="4677"/>
          <w:tab w:val="right" w:pos="9355"/>
        </w:tabs>
        <w:suppressAutoHyphens/>
        <w:spacing w:before="120" w:after="120" w:line="240" w:lineRule="auto"/>
        <w:jc w:val="right"/>
        <w:rPr>
          <w:rFonts w:ascii="Arial" w:hAnsi="Arial" w:cs="Arial"/>
          <w:sz w:val="22"/>
          <w:lang w:eastAsia="ar-SA"/>
        </w:rPr>
      </w:pPr>
      <w:r w:rsidRPr="00623053">
        <w:rPr>
          <w:rFonts w:ascii="Arial" w:hAnsi="Arial" w:cs="Arial"/>
          <w:b/>
          <w:sz w:val="22"/>
          <w:lang w:eastAsia="ar-SA"/>
        </w:rPr>
        <w:lastRenderedPageBreak/>
        <w:t xml:space="preserve">Таблица </w:t>
      </w:r>
      <w:r w:rsidR="007D6428" w:rsidRPr="00623053">
        <w:rPr>
          <w:rFonts w:ascii="Arial" w:hAnsi="Arial" w:cs="Arial"/>
          <w:b/>
          <w:sz w:val="22"/>
          <w:lang w:eastAsia="ar-SA"/>
        </w:rPr>
        <w:t>1</w:t>
      </w:r>
      <w:r w:rsidR="007D6428" w:rsidRPr="00623053">
        <w:rPr>
          <w:rFonts w:ascii="Arial" w:hAnsi="Arial" w:cs="Arial"/>
          <w:sz w:val="22"/>
          <w:lang w:eastAsia="ar-SA"/>
        </w:rPr>
        <w:t xml:space="preserve"> Компонентный</w:t>
      </w:r>
      <w:r w:rsidR="006F01F3" w:rsidRPr="00623053">
        <w:rPr>
          <w:rFonts w:ascii="Arial" w:hAnsi="Arial" w:cs="Arial"/>
          <w:sz w:val="22"/>
          <w:lang w:eastAsia="ar-SA"/>
        </w:rPr>
        <w:t xml:space="preserve"> состав модельного БР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2410"/>
        <w:gridCol w:w="2268"/>
        <w:gridCol w:w="1985"/>
      </w:tblGrid>
      <w:tr w:rsidR="00D361D5" w:rsidRPr="00623053" w:rsidTr="00056DE4">
        <w:tc>
          <w:tcPr>
            <w:tcW w:w="1271" w:type="dxa"/>
            <w:shd w:val="clear" w:color="auto" w:fill="auto"/>
            <w:vAlign w:val="center"/>
          </w:tcPr>
          <w:p w:rsidR="00D361D5" w:rsidRPr="00623053" w:rsidRDefault="00D361D5" w:rsidP="00D76652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>Порядок ввода реагента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361D5" w:rsidRPr="00623053" w:rsidRDefault="00D361D5" w:rsidP="00D76652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61D5" w:rsidRPr="00623053" w:rsidRDefault="00D361D5" w:rsidP="00D76652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>Назначение химического реагента</w:t>
            </w:r>
          </w:p>
        </w:tc>
        <w:tc>
          <w:tcPr>
            <w:tcW w:w="2268" w:type="dxa"/>
            <w:vAlign w:val="center"/>
          </w:tcPr>
          <w:p w:rsidR="00D361D5" w:rsidRPr="00623053" w:rsidRDefault="00D361D5" w:rsidP="00D76652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>Концентрация, кг/м</w:t>
            </w:r>
            <w:r w:rsidRPr="0062305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623053">
              <w:rPr>
                <w:rFonts w:ascii="Arial" w:hAnsi="Arial" w:cs="Arial"/>
                <w:b/>
                <w:sz w:val="20"/>
                <w:szCs w:val="20"/>
              </w:rPr>
              <w:t xml:space="preserve"> (л/м</w:t>
            </w:r>
            <w:r w:rsidRPr="0062305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r w:rsidRPr="0062305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361D5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053">
              <w:rPr>
                <w:rFonts w:ascii="Arial" w:hAnsi="Arial" w:cs="Arial"/>
                <w:b/>
                <w:sz w:val="20"/>
                <w:szCs w:val="20"/>
              </w:rPr>
              <w:t>Время перемешивания, мин</w:t>
            </w: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5</w:t>
            </w: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Вода водопроводная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D5" w:rsidRPr="00623053" w:rsidRDefault="00D361D5" w:rsidP="00B541A7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-</w:t>
            </w: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978" w:rsidRPr="00623053" w:rsidRDefault="005F2978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5F2978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F2978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5F2978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Вода водопроводная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5F2978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1D5" w:rsidRPr="00623053" w:rsidRDefault="00035F67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До 1000 мл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1D5" w:rsidRPr="00623053" w:rsidRDefault="00D361D5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541A7" w:rsidRPr="00623053" w:rsidTr="00056DE4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A7" w:rsidRPr="00623053" w:rsidRDefault="00B541A7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A7" w:rsidRPr="00623053" w:rsidRDefault="00B541A7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Каустическая сода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A7" w:rsidRPr="00623053" w:rsidRDefault="00B541A7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1A7" w:rsidRPr="00623053" w:rsidRDefault="00B541A7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1A7" w:rsidRPr="00623053" w:rsidRDefault="00B541A7" w:rsidP="00D361D5">
            <w:pPr>
              <w:spacing w:after="0"/>
              <w:ind w:left="-112" w:right="-108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53F95" w:rsidRPr="00623053" w:rsidRDefault="00353F95" w:rsidP="006F01F3">
      <w:pPr>
        <w:tabs>
          <w:tab w:val="center" w:pos="4677"/>
          <w:tab w:val="right" w:pos="9355"/>
        </w:tabs>
        <w:suppressAutoHyphens/>
        <w:spacing w:before="120" w:after="0" w:line="240" w:lineRule="auto"/>
        <w:jc w:val="right"/>
        <w:rPr>
          <w:rFonts w:ascii="Arial" w:hAnsi="Arial" w:cs="Arial"/>
          <w:b/>
          <w:lang w:eastAsia="ar-SA"/>
        </w:rPr>
      </w:pPr>
    </w:p>
    <w:p w:rsidR="006F01F3" w:rsidRPr="00623053" w:rsidRDefault="006F01F3" w:rsidP="00056DE4">
      <w:pPr>
        <w:tabs>
          <w:tab w:val="center" w:pos="4677"/>
          <w:tab w:val="right" w:pos="9355"/>
        </w:tabs>
        <w:suppressAutoHyphens/>
        <w:spacing w:before="120" w:after="120" w:line="240" w:lineRule="auto"/>
        <w:jc w:val="right"/>
        <w:rPr>
          <w:rFonts w:ascii="Arial" w:hAnsi="Arial" w:cs="Arial"/>
          <w:sz w:val="22"/>
          <w:lang w:eastAsia="ar-SA"/>
        </w:rPr>
      </w:pPr>
      <w:r w:rsidRPr="00623053">
        <w:rPr>
          <w:rFonts w:ascii="Arial" w:hAnsi="Arial" w:cs="Arial"/>
          <w:b/>
          <w:sz w:val="22"/>
          <w:lang w:eastAsia="ar-SA"/>
        </w:rPr>
        <w:t xml:space="preserve">Таблица </w:t>
      </w:r>
      <w:proofErr w:type="gramStart"/>
      <w:r w:rsidRPr="00623053">
        <w:rPr>
          <w:rFonts w:ascii="Arial" w:hAnsi="Arial" w:cs="Arial"/>
          <w:b/>
          <w:sz w:val="22"/>
          <w:lang w:eastAsia="ar-SA"/>
        </w:rPr>
        <w:t>2</w:t>
      </w:r>
      <w:r w:rsidRPr="00623053">
        <w:rPr>
          <w:rFonts w:ascii="Arial" w:hAnsi="Arial" w:cs="Arial"/>
          <w:sz w:val="22"/>
          <w:lang w:eastAsia="ar-SA"/>
        </w:rPr>
        <w:t xml:space="preserve">  </w:t>
      </w:r>
      <w:r w:rsidR="000C3F35" w:rsidRPr="00623053">
        <w:rPr>
          <w:rFonts w:ascii="Arial" w:hAnsi="Arial" w:cs="Arial"/>
          <w:sz w:val="22"/>
          <w:lang w:eastAsia="ar-SA"/>
        </w:rPr>
        <w:t>Результаты</w:t>
      </w:r>
      <w:proofErr w:type="gramEnd"/>
      <w:r w:rsidR="000C3F35" w:rsidRPr="00623053">
        <w:rPr>
          <w:rFonts w:ascii="Arial" w:hAnsi="Arial" w:cs="Arial"/>
          <w:sz w:val="22"/>
          <w:lang w:eastAsia="ar-SA"/>
        </w:rPr>
        <w:t xml:space="preserve"> замера параметров модельного БР</w:t>
      </w:r>
    </w:p>
    <w:tbl>
      <w:tblPr>
        <w:tblStyle w:val="ad"/>
        <w:tblW w:w="10060" w:type="dxa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2503"/>
        <w:gridCol w:w="2884"/>
      </w:tblGrid>
      <w:tr w:rsidR="000C3F35" w:rsidRPr="00623053" w:rsidTr="00056DE4">
        <w:trPr>
          <w:trHeight w:val="272"/>
        </w:trPr>
        <w:tc>
          <w:tcPr>
            <w:tcW w:w="2972" w:type="dxa"/>
            <w:vAlign w:val="center"/>
          </w:tcPr>
          <w:p w:rsidR="000C3F35" w:rsidRPr="00623053" w:rsidRDefault="000C3F35" w:rsidP="00353F95">
            <w:pPr>
              <w:tabs>
                <w:tab w:val="center" w:pos="4677"/>
                <w:tab w:val="right" w:pos="9355"/>
              </w:tabs>
              <w:suppressAutoHyphens/>
              <w:spacing w:after="0"/>
              <w:ind w:left="-40" w:right="-74"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 w:rsidRPr="00623053">
              <w:rPr>
                <w:rFonts w:ascii="Arial" w:hAnsi="Arial" w:cs="Arial"/>
                <w:b/>
                <w:sz w:val="22"/>
                <w:lang w:eastAsia="ar-SA"/>
              </w:rPr>
              <w:t>Показатель</w:t>
            </w:r>
          </w:p>
        </w:tc>
        <w:tc>
          <w:tcPr>
            <w:tcW w:w="1701" w:type="dxa"/>
            <w:vAlign w:val="center"/>
          </w:tcPr>
          <w:p w:rsidR="000C3F35" w:rsidRPr="00623053" w:rsidRDefault="000C3F35" w:rsidP="00353F95">
            <w:pPr>
              <w:tabs>
                <w:tab w:val="center" w:pos="4677"/>
                <w:tab w:val="right" w:pos="9355"/>
              </w:tabs>
              <w:suppressAutoHyphens/>
              <w:spacing w:after="0"/>
              <w:ind w:left="-40" w:right="-74"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 w:rsidRPr="00623053">
              <w:rPr>
                <w:rFonts w:ascii="Arial" w:hAnsi="Arial" w:cs="Arial"/>
                <w:b/>
                <w:sz w:val="22"/>
                <w:lang w:eastAsia="ar-SA"/>
              </w:rPr>
              <w:t>Единицы измерения</w:t>
            </w:r>
          </w:p>
        </w:tc>
        <w:tc>
          <w:tcPr>
            <w:tcW w:w="2503" w:type="dxa"/>
            <w:vAlign w:val="center"/>
          </w:tcPr>
          <w:p w:rsidR="000C3F35" w:rsidRPr="00623053" w:rsidRDefault="000C3F35" w:rsidP="00353F95">
            <w:pPr>
              <w:tabs>
                <w:tab w:val="center" w:pos="4677"/>
                <w:tab w:val="right" w:pos="9355"/>
              </w:tabs>
              <w:suppressAutoHyphens/>
              <w:spacing w:after="0"/>
              <w:ind w:left="-40" w:right="-74"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 w:rsidRPr="00623053">
              <w:rPr>
                <w:rFonts w:ascii="Arial" w:hAnsi="Arial" w:cs="Arial"/>
                <w:b/>
                <w:sz w:val="22"/>
                <w:lang w:eastAsia="ar-SA"/>
              </w:rPr>
              <w:t>План</w:t>
            </w:r>
          </w:p>
        </w:tc>
        <w:tc>
          <w:tcPr>
            <w:tcW w:w="2884" w:type="dxa"/>
            <w:vAlign w:val="center"/>
          </w:tcPr>
          <w:p w:rsidR="000C3F35" w:rsidRPr="00623053" w:rsidRDefault="000C3F35" w:rsidP="00353F95">
            <w:pPr>
              <w:tabs>
                <w:tab w:val="center" w:pos="4677"/>
                <w:tab w:val="right" w:pos="9355"/>
              </w:tabs>
              <w:suppressAutoHyphens/>
              <w:spacing w:after="0"/>
              <w:ind w:left="-40" w:right="-74"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 w:rsidRPr="00623053">
              <w:rPr>
                <w:rFonts w:ascii="Arial" w:hAnsi="Arial" w:cs="Arial"/>
                <w:b/>
                <w:sz w:val="22"/>
                <w:lang w:eastAsia="ar-SA"/>
              </w:rPr>
              <w:t>Факт</w:t>
            </w:r>
          </w:p>
        </w:tc>
      </w:tr>
      <w:tr w:rsidR="000C3F35" w:rsidRPr="00623053" w:rsidTr="00056DE4">
        <w:trPr>
          <w:trHeight w:val="460"/>
        </w:trPr>
        <w:tc>
          <w:tcPr>
            <w:tcW w:w="2972" w:type="dxa"/>
            <w:vAlign w:val="center"/>
          </w:tcPr>
          <w:p w:rsidR="000C3F35" w:rsidRPr="00623053" w:rsidRDefault="000C3F35" w:rsidP="00FD74E1">
            <w:pPr>
              <w:spacing w:after="0"/>
              <w:jc w:val="both"/>
              <w:rPr>
                <w:rFonts w:ascii="Arial" w:hAnsi="Arial" w:cs="Arial"/>
                <w:bCs/>
                <w:smallCaps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Плотность</w:t>
            </w:r>
          </w:p>
        </w:tc>
        <w:tc>
          <w:tcPr>
            <w:tcW w:w="1701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г/см</w:t>
            </w:r>
            <w:r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3</w:t>
            </w:r>
          </w:p>
        </w:tc>
        <w:tc>
          <w:tcPr>
            <w:tcW w:w="2503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</w:p>
        </w:tc>
        <w:tc>
          <w:tcPr>
            <w:tcW w:w="2884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ХХХ</w:t>
            </w:r>
          </w:p>
        </w:tc>
      </w:tr>
      <w:tr w:rsidR="000C3F35" w:rsidRPr="00623053" w:rsidTr="00056DE4">
        <w:trPr>
          <w:trHeight w:val="460"/>
        </w:trPr>
        <w:tc>
          <w:tcPr>
            <w:tcW w:w="2972" w:type="dxa"/>
            <w:vAlign w:val="center"/>
          </w:tcPr>
          <w:p w:rsidR="000C3F35" w:rsidRPr="00623053" w:rsidRDefault="000C3F35" w:rsidP="00FD74E1">
            <w:pPr>
              <w:spacing w:after="0"/>
              <w:jc w:val="both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Температура замера</w:t>
            </w:r>
            <w:r w:rsidRPr="00623053">
              <w:rPr>
                <w:rFonts w:ascii="Arial" w:hAnsi="Arial" w:cs="Arial"/>
                <w:sz w:val="22"/>
                <w:lang w:val="en-US"/>
              </w:rPr>
              <w:t xml:space="preserve"> </w:t>
            </w:r>
            <w:r w:rsidRPr="00623053">
              <w:rPr>
                <w:rFonts w:ascii="Arial" w:hAnsi="Arial" w:cs="Arial"/>
                <w:sz w:val="22"/>
              </w:rPr>
              <w:t>реологии</w:t>
            </w:r>
          </w:p>
        </w:tc>
        <w:tc>
          <w:tcPr>
            <w:tcW w:w="1701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°С</w:t>
            </w:r>
          </w:p>
        </w:tc>
        <w:tc>
          <w:tcPr>
            <w:tcW w:w="2503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84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ХХХ</w:t>
            </w:r>
          </w:p>
        </w:tc>
      </w:tr>
      <w:tr w:rsidR="000C3F35" w:rsidRPr="00623053" w:rsidTr="00056DE4">
        <w:trPr>
          <w:trHeight w:val="460"/>
        </w:trPr>
        <w:tc>
          <w:tcPr>
            <w:tcW w:w="2972" w:type="dxa"/>
            <w:vAlign w:val="center"/>
          </w:tcPr>
          <w:p w:rsidR="000C3F35" w:rsidRPr="00623053" w:rsidRDefault="000C3F35" w:rsidP="00FD74E1">
            <w:pPr>
              <w:spacing w:after="0"/>
              <w:jc w:val="both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СНС 10сек</w:t>
            </w:r>
          </w:p>
        </w:tc>
        <w:tc>
          <w:tcPr>
            <w:tcW w:w="1701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фунт/100фут</w:t>
            </w:r>
            <w:r w:rsidRPr="00623053">
              <w:rPr>
                <w:rFonts w:ascii="Arial" w:hAnsi="Arial" w:cs="Arial"/>
                <w:sz w:val="22"/>
                <w:vertAlign w:val="superscript"/>
              </w:rPr>
              <w:t>2</w:t>
            </w:r>
          </w:p>
        </w:tc>
        <w:tc>
          <w:tcPr>
            <w:tcW w:w="2503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84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ХХХ</w:t>
            </w:r>
          </w:p>
        </w:tc>
      </w:tr>
      <w:tr w:rsidR="000C3F35" w:rsidRPr="00623053" w:rsidTr="00056DE4">
        <w:trPr>
          <w:trHeight w:val="646"/>
        </w:trPr>
        <w:tc>
          <w:tcPr>
            <w:tcW w:w="2972" w:type="dxa"/>
            <w:vAlign w:val="center"/>
          </w:tcPr>
          <w:p w:rsidR="000C3F35" w:rsidRPr="00623053" w:rsidRDefault="000C3F35" w:rsidP="00FD74E1">
            <w:pPr>
              <w:spacing w:after="0"/>
              <w:jc w:val="both"/>
              <w:rPr>
                <w:rFonts w:ascii="Arial" w:hAnsi="Arial" w:cs="Arial"/>
                <w:smallCaps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ДНС</w:t>
            </w:r>
          </w:p>
        </w:tc>
        <w:tc>
          <w:tcPr>
            <w:tcW w:w="1701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фунт/100фут</w:t>
            </w:r>
            <w:r w:rsidRPr="00623053">
              <w:rPr>
                <w:rFonts w:ascii="Arial" w:hAnsi="Arial" w:cs="Arial"/>
                <w:sz w:val="22"/>
                <w:vertAlign w:val="superscript"/>
              </w:rPr>
              <w:t>2</w:t>
            </w:r>
          </w:p>
        </w:tc>
        <w:tc>
          <w:tcPr>
            <w:tcW w:w="2503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884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ХХХ</w:t>
            </w:r>
          </w:p>
        </w:tc>
      </w:tr>
      <w:tr w:rsidR="00CC4583" w:rsidRPr="00623053" w:rsidTr="00056DE4">
        <w:trPr>
          <w:trHeight w:val="646"/>
        </w:trPr>
        <w:tc>
          <w:tcPr>
            <w:tcW w:w="2972" w:type="dxa"/>
            <w:vAlign w:val="center"/>
          </w:tcPr>
          <w:p w:rsidR="00CC4583" w:rsidRPr="00623053" w:rsidRDefault="00C87E22" w:rsidP="00FD74E1">
            <w:pPr>
              <w:spacing w:after="0"/>
              <w:jc w:val="both"/>
              <w:rPr>
                <w:rFonts w:ascii="Arial" w:hAnsi="Arial" w:cs="Arial"/>
                <w:sz w:val="22"/>
                <w:lang w:val="en-US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p</w:t>
            </w:r>
            <w:r w:rsidRPr="00623053">
              <w:rPr>
                <w:rFonts w:ascii="Arial" w:hAnsi="Arial" w:cs="Arial"/>
                <w:snapToGrid w:val="0"/>
                <w:sz w:val="22"/>
                <w:lang w:val="en-US"/>
              </w:rPr>
              <w:t>H (</w:t>
            </w:r>
            <w:r w:rsidRPr="00623053">
              <w:rPr>
                <w:rFonts w:ascii="Arial" w:hAnsi="Arial" w:cs="Arial"/>
                <w:snapToGrid w:val="0"/>
                <w:sz w:val="22"/>
              </w:rPr>
              <w:t xml:space="preserve">при </w:t>
            </w:r>
            <w:r w:rsidRPr="00623053">
              <w:rPr>
                <w:rFonts w:ascii="Arial" w:hAnsi="Arial" w:cs="Arial"/>
                <w:snapToGrid w:val="0"/>
                <w:sz w:val="22"/>
                <w:lang w:val="en-US"/>
              </w:rPr>
              <w:t xml:space="preserve">T </w:t>
            </w:r>
            <w:r w:rsidRPr="00623053">
              <w:rPr>
                <w:rFonts w:ascii="Arial" w:eastAsia="Times New Roman" w:hAnsi="Arial" w:cs="Arial"/>
                <w:spacing w:val="5"/>
                <w:sz w:val="22"/>
                <w:lang w:eastAsia="ru-RU"/>
              </w:rPr>
              <w:t>23±2°С</w:t>
            </w:r>
            <w:r w:rsidRPr="00623053">
              <w:rPr>
                <w:rFonts w:ascii="Arial" w:eastAsia="Times New Roman" w:hAnsi="Arial" w:cs="Arial"/>
                <w:spacing w:val="5"/>
                <w:sz w:val="22"/>
                <w:lang w:val="en-US"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CC4583" w:rsidRPr="00623053" w:rsidRDefault="00CC4583" w:rsidP="00FD74E1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-</w:t>
            </w:r>
          </w:p>
        </w:tc>
        <w:tc>
          <w:tcPr>
            <w:tcW w:w="2503" w:type="dxa"/>
            <w:vAlign w:val="center"/>
          </w:tcPr>
          <w:p w:rsidR="00CC4583" w:rsidRPr="00623053" w:rsidRDefault="00CC4583" w:rsidP="00FD74E1">
            <w:pPr>
              <w:spacing w:after="0"/>
              <w:jc w:val="center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2884" w:type="dxa"/>
            <w:vAlign w:val="center"/>
          </w:tcPr>
          <w:p w:rsidR="00CC4583" w:rsidRPr="00623053" w:rsidRDefault="00CC4583" w:rsidP="00FD74E1">
            <w:pPr>
              <w:spacing w:after="0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ХХХ</w:t>
            </w:r>
          </w:p>
        </w:tc>
      </w:tr>
      <w:tr w:rsidR="000C3F35" w:rsidRPr="00623053" w:rsidTr="00056DE4">
        <w:trPr>
          <w:trHeight w:val="646"/>
        </w:trPr>
        <w:tc>
          <w:tcPr>
            <w:tcW w:w="2972" w:type="dxa"/>
            <w:vAlign w:val="center"/>
          </w:tcPr>
          <w:p w:rsidR="000C3F35" w:rsidRPr="00623053" w:rsidRDefault="000C3F35" w:rsidP="00FD74E1">
            <w:pPr>
              <w:spacing w:after="0"/>
              <w:jc w:val="both"/>
              <w:rPr>
                <w:rFonts w:ascii="Arial" w:hAnsi="Arial" w:cs="Arial"/>
                <w:snapToGrid w:val="0"/>
                <w:sz w:val="22"/>
                <w:szCs w:val="20"/>
              </w:rPr>
            </w:pPr>
            <w:r w:rsidRPr="00623053">
              <w:rPr>
                <w:rFonts w:ascii="Arial" w:hAnsi="Arial" w:cs="Arial"/>
                <w:snapToGrid w:val="0"/>
                <w:sz w:val="22"/>
                <w:szCs w:val="20"/>
              </w:rPr>
              <w:t>Фильтрация API</w:t>
            </w:r>
          </w:p>
        </w:tc>
        <w:tc>
          <w:tcPr>
            <w:tcW w:w="1701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23053">
              <w:rPr>
                <w:rFonts w:ascii="Arial" w:hAnsi="Arial" w:cs="Arial"/>
                <w:sz w:val="22"/>
                <w:szCs w:val="20"/>
              </w:rPr>
              <w:t>мл/30мин</w:t>
            </w:r>
          </w:p>
        </w:tc>
        <w:tc>
          <w:tcPr>
            <w:tcW w:w="2503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884" w:type="dxa"/>
            <w:vAlign w:val="center"/>
          </w:tcPr>
          <w:p w:rsidR="000C3F35" w:rsidRPr="00623053" w:rsidRDefault="000C3F35" w:rsidP="00FD74E1">
            <w:pPr>
              <w:spacing w:after="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623053">
              <w:rPr>
                <w:rFonts w:ascii="Arial" w:hAnsi="Arial" w:cs="Arial"/>
                <w:snapToGrid w:val="0"/>
                <w:sz w:val="22"/>
                <w:szCs w:val="20"/>
              </w:rPr>
              <w:t>ХХХ</w:t>
            </w:r>
          </w:p>
        </w:tc>
      </w:tr>
    </w:tbl>
    <w:p w:rsidR="00D361D5" w:rsidRPr="00623053" w:rsidRDefault="00D361D5" w:rsidP="00F71765">
      <w:pPr>
        <w:tabs>
          <w:tab w:val="center" w:pos="4677"/>
          <w:tab w:val="right" w:pos="9355"/>
        </w:tabs>
        <w:suppressAutoHyphens/>
        <w:spacing w:before="120" w:after="0" w:line="240" w:lineRule="auto"/>
        <w:jc w:val="right"/>
        <w:rPr>
          <w:rFonts w:ascii="Arial" w:hAnsi="Arial" w:cs="Arial"/>
          <w:b/>
          <w:lang w:eastAsia="ar-SA"/>
        </w:rPr>
      </w:pPr>
    </w:p>
    <w:p w:rsidR="00623053" w:rsidRDefault="00623053">
      <w:pPr>
        <w:spacing w:after="160" w:line="259" w:lineRule="auto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u w:val="single"/>
          <w:lang w:eastAsia="ar-SA"/>
        </w:rPr>
        <w:br w:type="page"/>
      </w:r>
    </w:p>
    <w:p w:rsidR="0081759D" w:rsidRPr="00623053" w:rsidRDefault="0081759D" w:rsidP="00124383">
      <w:pPr>
        <w:pStyle w:val="a3"/>
        <w:tabs>
          <w:tab w:val="center" w:pos="4677"/>
          <w:tab w:val="right" w:pos="9355"/>
        </w:tabs>
        <w:suppressAutoHyphens/>
        <w:spacing w:before="120" w:after="120" w:line="240" w:lineRule="auto"/>
        <w:ind w:left="357"/>
        <w:contextualSpacing w:val="0"/>
        <w:jc w:val="right"/>
        <w:rPr>
          <w:rFonts w:ascii="Arial" w:hAnsi="Arial" w:cs="Arial"/>
          <w:sz w:val="22"/>
          <w:lang w:eastAsia="ar-SA"/>
        </w:rPr>
      </w:pPr>
      <w:r w:rsidRPr="00623053">
        <w:rPr>
          <w:rFonts w:ascii="Arial" w:hAnsi="Arial" w:cs="Arial"/>
          <w:b/>
          <w:sz w:val="22"/>
          <w:lang w:eastAsia="ar-SA"/>
        </w:rPr>
        <w:lastRenderedPageBreak/>
        <w:t xml:space="preserve">Таблица </w:t>
      </w:r>
      <w:r w:rsidR="00623053">
        <w:rPr>
          <w:rFonts w:ascii="Arial" w:hAnsi="Arial" w:cs="Arial"/>
          <w:b/>
          <w:sz w:val="22"/>
          <w:lang w:eastAsia="ar-SA"/>
        </w:rPr>
        <w:t>3</w:t>
      </w:r>
      <w:r w:rsidR="009E32CA" w:rsidRPr="00623053">
        <w:rPr>
          <w:rFonts w:ascii="Arial" w:hAnsi="Arial" w:cs="Arial"/>
          <w:sz w:val="22"/>
          <w:lang w:eastAsia="ar-SA"/>
        </w:rPr>
        <w:t xml:space="preserve"> Результаты</w:t>
      </w:r>
      <w:r w:rsidRPr="00623053">
        <w:rPr>
          <w:rFonts w:ascii="Arial" w:hAnsi="Arial" w:cs="Arial"/>
          <w:sz w:val="22"/>
          <w:lang w:eastAsia="ar-SA"/>
        </w:rPr>
        <w:t xml:space="preserve"> оценки коэффициента смазочной способности</w:t>
      </w:r>
      <w:r w:rsidR="00046FE0">
        <w:rPr>
          <w:rFonts w:ascii="Arial" w:hAnsi="Arial" w:cs="Arial"/>
          <w:sz w:val="22"/>
          <w:lang w:eastAsia="ar-SA"/>
        </w:rPr>
        <w:t xml:space="preserve"> (КСС)</w:t>
      </w:r>
      <w:r w:rsidRPr="00623053">
        <w:rPr>
          <w:rFonts w:ascii="Arial" w:hAnsi="Arial" w:cs="Arial"/>
          <w:sz w:val="22"/>
          <w:lang w:eastAsia="ar-SA"/>
        </w:rPr>
        <w:t xml:space="preserve"> </w:t>
      </w:r>
    </w:p>
    <w:tbl>
      <w:tblPr>
        <w:tblW w:w="1007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853"/>
        <w:gridCol w:w="992"/>
        <w:gridCol w:w="2268"/>
        <w:gridCol w:w="2268"/>
        <w:gridCol w:w="2694"/>
      </w:tblGrid>
      <w:tr w:rsidR="0081759D" w:rsidRPr="00623053" w:rsidTr="009F0856">
        <w:trPr>
          <w:cantSplit/>
          <w:trHeight w:val="462"/>
          <w:tblHeader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69" w:right="-81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Ед. изм.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759D" w:rsidRPr="00623053" w:rsidRDefault="0081759D" w:rsidP="009F0856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73" w:right="-69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  <w:lang w:eastAsia="ar-SA"/>
              </w:rPr>
              <w:t>Результат испытаний</w:t>
            </w:r>
            <w:r w:rsidR="00405380" w:rsidRPr="00623053">
              <w:rPr>
                <w:rFonts w:ascii="Arial" w:hAnsi="Arial" w:cs="Arial"/>
                <w:b/>
                <w:sz w:val="22"/>
                <w:lang w:eastAsia="ar-SA"/>
              </w:rPr>
              <w:t xml:space="preserve"> модельного БР</w:t>
            </w:r>
          </w:p>
        </w:tc>
      </w:tr>
      <w:tr w:rsidR="0081759D" w:rsidRPr="00623053" w:rsidTr="00046FE0">
        <w:trPr>
          <w:cantSplit/>
          <w:trHeight w:val="652"/>
          <w:tblHeader/>
        </w:trPr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69" w:right="-81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405380" w:rsidP="00405380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 w:rsidRPr="00623053">
              <w:rPr>
                <w:rFonts w:ascii="Arial" w:hAnsi="Arial" w:cs="Arial"/>
                <w:b/>
                <w:sz w:val="22"/>
                <w:lang w:eastAsia="ar-SA"/>
              </w:rPr>
              <w:t>Д</w:t>
            </w:r>
            <w:r w:rsidR="0081759D" w:rsidRPr="00623053">
              <w:rPr>
                <w:rFonts w:ascii="Arial" w:hAnsi="Arial" w:cs="Arial"/>
                <w:b/>
                <w:sz w:val="22"/>
                <w:lang w:eastAsia="ar-SA"/>
              </w:rPr>
              <w:t>о ввода смаз</w:t>
            </w:r>
            <w:r w:rsidRPr="00623053">
              <w:rPr>
                <w:rFonts w:ascii="Arial" w:hAnsi="Arial" w:cs="Arial"/>
                <w:b/>
                <w:sz w:val="22"/>
                <w:lang w:eastAsia="ar-SA"/>
              </w:rPr>
              <w:t>очной добавки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759D" w:rsidRPr="00623053" w:rsidRDefault="00046FE0" w:rsidP="00035F67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73" w:right="-69"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lang w:eastAsia="ar-SA"/>
              </w:rPr>
              <w:t>Базовая</w:t>
            </w:r>
            <w:r w:rsidR="0081759D" w:rsidRPr="00623053">
              <w:rPr>
                <w:rFonts w:ascii="Arial" w:hAnsi="Arial" w:cs="Arial"/>
                <w:b/>
                <w:sz w:val="22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lang w:eastAsia="ar-SA"/>
              </w:rPr>
              <w:t>смазочная добавка</w:t>
            </w:r>
            <w:r w:rsidR="00C1203E" w:rsidRPr="00623053">
              <w:rPr>
                <w:rFonts w:ascii="Arial" w:hAnsi="Arial" w:cs="Arial"/>
                <w:b/>
                <w:sz w:val="22"/>
                <w:lang w:eastAsia="ar-SA"/>
              </w:rPr>
              <w:t xml:space="preserve"> 3%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59D" w:rsidRPr="00623053" w:rsidRDefault="00046FE0" w:rsidP="00046FE0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73" w:right="-69"/>
              <w:jc w:val="center"/>
              <w:rPr>
                <w:rFonts w:ascii="Arial" w:hAnsi="Arial" w:cs="Arial"/>
                <w:b/>
                <w:sz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lang w:eastAsia="ar-SA"/>
              </w:rPr>
              <w:t>Базовая</w:t>
            </w:r>
            <w:r w:rsidRPr="00623053">
              <w:rPr>
                <w:rFonts w:ascii="Arial" w:hAnsi="Arial" w:cs="Arial"/>
                <w:b/>
                <w:sz w:val="22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lang w:eastAsia="ar-SA"/>
              </w:rPr>
              <w:t>смазочная добавка</w:t>
            </w:r>
            <w:r w:rsidRPr="00623053">
              <w:rPr>
                <w:rFonts w:ascii="Arial" w:hAnsi="Arial" w:cs="Arial"/>
                <w:b/>
                <w:sz w:val="22"/>
                <w:lang w:eastAsia="ar-SA"/>
              </w:rPr>
              <w:t xml:space="preserve"> 3%</w:t>
            </w:r>
            <w:r>
              <w:rPr>
                <w:rFonts w:ascii="Arial" w:hAnsi="Arial" w:cs="Arial"/>
                <w:b/>
                <w:sz w:val="22"/>
                <w:lang w:eastAsia="ar-SA"/>
              </w:rPr>
              <w:t xml:space="preserve"> + </w:t>
            </w:r>
            <w:r w:rsidR="00124383" w:rsidRPr="00623053">
              <w:rPr>
                <w:rFonts w:ascii="Arial" w:hAnsi="Arial" w:cs="Arial"/>
                <w:b/>
                <w:sz w:val="22"/>
                <w:lang w:eastAsia="ar-SA"/>
              </w:rPr>
              <w:t>доп.</w:t>
            </w:r>
            <w:r>
              <w:rPr>
                <w:rFonts w:ascii="Arial" w:hAnsi="Arial" w:cs="Arial"/>
                <w:b/>
                <w:sz w:val="22"/>
                <w:lang w:eastAsia="ar-SA"/>
              </w:rPr>
              <w:t xml:space="preserve"> смазочная добавка</w:t>
            </w:r>
            <w:r w:rsidR="00035F67" w:rsidRPr="00623053">
              <w:rPr>
                <w:rFonts w:ascii="Arial" w:hAnsi="Arial" w:cs="Arial"/>
                <w:b/>
                <w:sz w:val="22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lang w:eastAsia="ar-SA"/>
              </w:rPr>
              <w:t>1</w:t>
            </w:r>
            <w:r w:rsidR="00035F67" w:rsidRPr="00623053">
              <w:rPr>
                <w:rFonts w:ascii="Arial" w:hAnsi="Arial" w:cs="Arial"/>
                <w:b/>
                <w:sz w:val="22"/>
                <w:lang w:eastAsia="ar-SA"/>
              </w:rPr>
              <w:t>%</w:t>
            </w:r>
          </w:p>
        </w:tc>
      </w:tr>
      <w:tr w:rsidR="0081759D" w:rsidRPr="00623053" w:rsidTr="00046FE0">
        <w:trPr>
          <w:cantSplit/>
          <w:trHeight w:val="652"/>
          <w:tblHeader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CC4583" w:rsidP="0006779A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69" w:right="-81"/>
              <w:rPr>
                <w:rFonts w:ascii="Arial" w:hAnsi="Arial" w:cs="Arial"/>
                <w:snapToGrid w:val="0"/>
                <w:sz w:val="22"/>
                <w:vertAlign w:val="superscript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Крутящий</w:t>
            </w:r>
            <w:r w:rsidR="0006779A" w:rsidRPr="00623053">
              <w:rPr>
                <w:rFonts w:ascii="Arial" w:hAnsi="Arial" w:cs="Arial"/>
                <w:snapToGrid w:val="0"/>
                <w:sz w:val="22"/>
              </w:rPr>
              <w:t xml:space="preserve"> момент на </w:t>
            </w:r>
            <w:proofErr w:type="spellStart"/>
            <w:r w:rsidR="0006779A" w:rsidRPr="00623053">
              <w:rPr>
                <w:rFonts w:ascii="Arial" w:hAnsi="Arial" w:cs="Arial"/>
                <w:snapToGrid w:val="0"/>
                <w:sz w:val="22"/>
              </w:rPr>
              <w:t>деионизированной</w:t>
            </w:r>
            <w:proofErr w:type="spellEnd"/>
            <w:r w:rsidR="0006779A" w:rsidRPr="00623053">
              <w:rPr>
                <w:rFonts w:ascii="Arial" w:hAnsi="Arial" w:cs="Arial"/>
                <w:snapToGrid w:val="0"/>
                <w:sz w:val="22"/>
              </w:rPr>
              <w:t xml:space="preserve"> воде</w:t>
            </w:r>
            <w:r w:rsidR="0006779A"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CC4583" w:rsidP="00D7665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об/мин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2A6EF2" w:rsidP="00D7665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759D" w:rsidRPr="00623053" w:rsidRDefault="002A6EF2" w:rsidP="00D7665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59D" w:rsidRPr="00623053" w:rsidRDefault="002A6EF2" w:rsidP="00D7665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</w:tr>
      <w:tr w:rsidR="00CC4583" w:rsidRPr="00623053" w:rsidTr="00046FE0">
        <w:trPr>
          <w:cantSplit/>
          <w:trHeight w:val="652"/>
          <w:tblHeader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583" w:rsidRPr="00623053" w:rsidRDefault="00C87E22" w:rsidP="00CC458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69" w:right="-81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p</w:t>
            </w:r>
            <w:r w:rsidRPr="00623053">
              <w:rPr>
                <w:rFonts w:ascii="Arial" w:hAnsi="Arial" w:cs="Arial"/>
                <w:snapToGrid w:val="0"/>
                <w:sz w:val="22"/>
                <w:lang w:val="en-US"/>
              </w:rPr>
              <w:t>H (</w:t>
            </w:r>
            <w:r w:rsidRPr="00623053">
              <w:rPr>
                <w:rFonts w:ascii="Arial" w:hAnsi="Arial" w:cs="Arial"/>
                <w:snapToGrid w:val="0"/>
                <w:sz w:val="22"/>
              </w:rPr>
              <w:t xml:space="preserve">при </w:t>
            </w:r>
            <w:r w:rsidRPr="00623053">
              <w:rPr>
                <w:rFonts w:ascii="Arial" w:hAnsi="Arial" w:cs="Arial"/>
                <w:snapToGrid w:val="0"/>
                <w:sz w:val="22"/>
                <w:lang w:val="en-US"/>
              </w:rPr>
              <w:t xml:space="preserve">T </w:t>
            </w:r>
            <w:r w:rsidRPr="00623053">
              <w:rPr>
                <w:rFonts w:ascii="Arial" w:eastAsia="Times New Roman" w:hAnsi="Arial" w:cs="Arial"/>
                <w:spacing w:val="5"/>
                <w:sz w:val="22"/>
                <w:lang w:eastAsia="ru-RU"/>
              </w:rPr>
              <w:t>23±2°С</w:t>
            </w:r>
            <w:r w:rsidRPr="00623053">
              <w:rPr>
                <w:rFonts w:ascii="Arial" w:eastAsia="Times New Roman" w:hAnsi="Arial" w:cs="Arial"/>
                <w:spacing w:val="5"/>
                <w:sz w:val="22"/>
                <w:lang w:val="en-US"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583" w:rsidRPr="00623053" w:rsidRDefault="00CC4583" w:rsidP="00CC458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583" w:rsidRPr="00623053" w:rsidRDefault="00CC4583" w:rsidP="00CC458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83" w:rsidRPr="00623053" w:rsidRDefault="00CC4583" w:rsidP="00CC458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583" w:rsidRPr="00623053" w:rsidRDefault="00CC4583" w:rsidP="00CC458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</w:tr>
      <w:tr w:rsidR="00CC4583" w:rsidRPr="00623053" w:rsidTr="00046FE0">
        <w:trPr>
          <w:cantSplit/>
          <w:trHeight w:val="652"/>
          <w:tblHeader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583" w:rsidRPr="00623053" w:rsidRDefault="00CC4583" w:rsidP="00CC458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69" w:right="-81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Температура раствора до замера КСС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583" w:rsidRPr="00623053" w:rsidRDefault="00CC4583" w:rsidP="00CC4583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  <w:vertAlign w:val="superscript"/>
              </w:rPr>
              <w:t>0</w:t>
            </w:r>
            <w:r w:rsidRPr="00623053">
              <w:rPr>
                <w:rFonts w:ascii="Arial" w:hAnsi="Arial" w:cs="Arial"/>
                <w:snapToGrid w:val="0"/>
                <w:sz w:val="22"/>
              </w:rPr>
              <w:t>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4583" w:rsidRPr="00623053" w:rsidRDefault="00CC4583" w:rsidP="00CC458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4583" w:rsidRPr="00623053" w:rsidRDefault="00CC4583" w:rsidP="00CC458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4583" w:rsidRPr="00623053" w:rsidRDefault="00CC4583" w:rsidP="00CC458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</w:tr>
      <w:tr w:rsidR="002A6EF2" w:rsidRPr="00623053" w:rsidTr="00046FE0">
        <w:trPr>
          <w:cantSplit/>
          <w:trHeight w:val="652"/>
          <w:tblHeader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EF2" w:rsidRPr="00623053" w:rsidRDefault="00CC4583" w:rsidP="002A6EF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69" w:right="-81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 xml:space="preserve"> </w:t>
            </w:r>
            <w:r w:rsidR="002A6EF2" w:rsidRPr="00623053">
              <w:rPr>
                <w:rFonts w:ascii="Arial" w:hAnsi="Arial" w:cs="Arial"/>
                <w:snapToGrid w:val="0"/>
                <w:sz w:val="22"/>
              </w:rPr>
              <w:t>КСС №1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EF2" w:rsidRPr="00623053" w:rsidRDefault="002A6EF2" w:rsidP="002A6EF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EF2" w:rsidRPr="00623053" w:rsidRDefault="002A6EF2" w:rsidP="002A6EF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A6EF2" w:rsidRPr="00623053" w:rsidRDefault="002A6EF2" w:rsidP="002A6EF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EF2" w:rsidRPr="00623053" w:rsidRDefault="002A6EF2" w:rsidP="002A6EF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</w:tr>
      <w:tr w:rsidR="0081759D" w:rsidRPr="00623053" w:rsidTr="00046FE0">
        <w:trPr>
          <w:cantSplit/>
          <w:trHeight w:val="652"/>
          <w:tblHeader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spacing w:after="0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КСС №2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napToGrid w:val="0"/>
                <w:sz w:val="22"/>
              </w:rPr>
            </w:pPr>
            <w:r w:rsidRPr="00623053">
              <w:rPr>
                <w:rFonts w:ascii="Arial" w:hAnsi="Arial" w:cs="Arial"/>
                <w:snapToGrid w:val="0"/>
                <w:sz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759D" w:rsidRPr="00623053" w:rsidRDefault="0081759D" w:rsidP="00D7665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</w:tr>
      <w:tr w:rsidR="0081759D" w:rsidRPr="00623053" w:rsidTr="00046FE0">
        <w:trPr>
          <w:cantSplit/>
          <w:trHeight w:val="652"/>
          <w:tblHeader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spacing w:after="0"/>
              <w:rPr>
                <w:rFonts w:ascii="Arial" w:hAnsi="Arial" w:cs="Arial"/>
                <w:snapToGrid w:val="0"/>
                <w:sz w:val="22"/>
                <w:szCs w:val="20"/>
              </w:rPr>
            </w:pPr>
            <w:r w:rsidRPr="00623053">
              <w:rPr>
                <w:rFonts w:ascii="Arial" w:hAnsi="Arial" w:cs="Arial"/>
                <w:snapToGrid w:val="0"/>
                <w:sz w:val="22"/>
                <w:szCs w:val="20"/>
              </w:rPr>
              <w:t>КСС №3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napToGrid w:val="0"/>
                <w:sz w:val="22"/>
                <w:szCs w:val="20"/>
              </w:rPr>
            </w:pPr>
            <w:r w:rsidRPr="00623053">
              <w:rPr>
                <w:rFonts w:ascii="Arial" w:hAnsi="Arial" w:cs="Arial"/>
                <w:snapToGrid w:val="0"/>
                <w:sz w:val="22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spacing w:after="0"/>
              <w:jc w:val="center"/>
              <w:rPr>
                <w:rFonts w:ascii="Arial" w:hAnsi="Arial" w:cs="Arial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759D" w:rsidRPr="00623053" w:rsidRDefault="0081759D" w:rsidP="00D76652">
            <w:pPr>
              <w:spacing w:after="0"/>
              <w:jc w:val="center"/>
              <w:rPr>
                <w:rFonts w:ascii="Arial" w:hAnsi="Arial" w:cs="Arial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spacing w:after="0"/>
              <w:jc w:val="center"/>
              <w:rPr>
                <w:rFonts w:ascii="Arial" w:hAnsi="Arial" w:cs="Arial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</w:tr>
      <w:tr w:rsidR="0081759D" w:rsidRPr="00623053" w:rsidTr="00046FE0">
        <w:trPr>
          <w:cantSplit/>
          <w:trHeight w:val="652"/>
          <w:tblHeader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spacing w:after="0"/>
              <w:rPr>
                <w:rFonts w:ascii="Arial" w:hAnsi="Arial" w:cs="Arial"/>
                <w:snapToGrid w:val="0"/>
                <w:sz w:val="22"/>
                <w:szCs w:val="20"/>
              </w:rPr>
            </w:pPr>
            <w:r w:rsidRPr="00623053">
              <w:rPr>
                <w:rFonts w:ascii="Arial" w:hAnsi="Arial" w:cs="Arial"/>
                <w:snapToGrid w:val="0"/>
                <w:sz w:val="22"/>
                <w:szCs w:val="20"/>
              </w:rPr>
              <w:t>КСС (средний)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tabs>
                <w:tab w:val="center" w:pos="4677"/>
                <w:tab w:val="right" w:pos="9355"/>
              </w:tabs>
              <w:suppressAutoHyphens/>
              <w:snapToGri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napToGrid w:val="0"/>
                <w:sz w:val="22"/>
                <w:szCs w:val="20"/>
              </w:rPr>
            </w:pPr>
            <w:r w:rsidRPr="00623053">
              <w:rPr>
                <w:rFonts w:ascii="Arial" w:hAnsi="Arial" w:cs="Arial"/>
                <w:snapToGrid w:val="0"/>
                <w:sz w:val="22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spacing w:after="0"/>
              <w:jc w:val="center"/>
              <w:rPr>
                <w:rFonts w:ascii="Arial" w:hAnsi="Arial" w:cs="Arial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759D" w:rsidRPr="00623053" w:rsidRDefault="0081759D" w:rsidP="00D76652">
            <w:pPr>
              <w:spacing w:after="0"/>
              <w:jc w:val="center"/>
              <w:rPr>
                <w:rFonts w:ascii="Arial" w:hAnsi="Arial" w:cs="Arial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59D" w:rsidRPr="00623053" w:rsidRDefault="0081759D" w:rsidP="00D76652">
            <w:pPr>
              <w:spacing w:after="0"/>
              <w:jc w:val="center"/>
              <w:rPr>
                <w:rFonts w:ascii="Arial" w:hAnsi="Arial" w:cs="Arial"/>
              </w:rPr>
            </w:pPr>
            <w:r w:rsidRPr="00623053">
              <w:rPr>
                <w:rFonts w:ascii="Arial" w:hAnsi="Arial" w:cs="Arial"/>
                <w:sz w:val="22"/>
              </w:rPr>
              <w:t>ХХХ</w:t>
            </w:r>
          </w:p>
        </w:tc>
      </w:tr>
    </w:tbl>
    <w:p w:rsidR="0081759D" w:rsidRPr="00623053" w:rsidRDefault="0006779A" w:rsidP="00124383">
      <w:pPr>
        <w:pStyle w:val="a3"/>
        <w:tabs>
          <w:tab w:val="center" w:pos="4677"/>
          <w:tab w:val="right" w:pos="9355"/>
        </w:tabs>
        <w:suppressAutoHyphens/>
        <w:spacing w:before="120" w:after="0" w:line="240" w:lineRule="auto"/>
        <w:ind w:left="284"/>
        <w:contextualSpacing w:val="0"/>
        <w:rPr>
          <w:rFonts w:ascii="Arial" w:hAnsi="Arial" w:cs="Arial"/>
          <w:i/>
          <w:sz w:val="20"/>
          <w:szCs w:val="20"/>
          <w:lang w:eastAsia="ar-SA"/>
        </w:rPr>
      </w:pPr>
      <w:r w:rsidRPr="00623053">
        <w:rPr>
          <w:rFonts w:ascii="Arial" w:hAnsi="Arial" w:cs="Arial"/>
          <w:i/>
          <w:sz w:val="20"/>
          <w:szCs w:val="20"/>
          <w:vertAlign w:val="superscript"/>
          <w:lang w:eastAsia="ar-SA"/>
        </w:rPr>
        <w:t>1</w:t>
      </w:r>
      <w:r w:rsidRPr="00623053">
        <w:rPr>
          <w:rFonts w:ascii="Arial" w:hAnsi="Arial" w:cs="Arial"/>
          <w:i/>
          <w:sz w:val="20"/>
          <w:szCs w:val="20"/>
          <w:lang w:eastAsia="ar-SA"/>
        </w:rPr>
        <w:t xml:space="preserve">-замер крутящего момента на </w:t>
      </w:r>
      <w:proofErr w:type="spellStart"/>
      <w:r w:rsidRPr="00623053">
        <w:rPr>
          <w:rFonts w:ascii="Arial" w:hAnsi="Arial" w:cs="Arial"/>
          <w:i/>
          <w:sz w:val="20"/>
          <w:szCs w:val="20"/>
          <w:lang w:eastAsia="ar-SA"/>
        </w:rPr>
        <w:t>деионизированной</w:t>
      </w:r>
      <w:proofErr w:type="spellEnd"/>
      <w:r w:rsidRPr="00623053">
        <w:rPr>
          <w:rFonts w:ascii="Arial" w:hAnsi="Arial" w:cs="Arial"/>
          <w:i/>
          <w:sz w:val="20"/>
          <w:szCs w:val="20"/>
          <w:lang w:eastAsia="ar-SA"/>
        </w:rPr>
        <w:t xml:space="preserve"> воде проводить перед каждым замером образца модельного БР со/без смазочной добавки</w:t>
      </w:r>
    </w:p>
    <w:p w:rsidR="002A6EF2" w:rsidRPr="00623053" w:rsidRDefault="002A6EF2" w:rsidP="00623053">
      <w:pPr>
        <w:pStyle w:val="a3"/>
        <w:tabs>
          <w:tab w:val="center" w:pos="4677"/>
          <w:tab w:val="right" w:pos="9355"/>
        </w:tabs>
        <w:suppressAutoHyphens/>
        <w:spacing w:before="240" w:after="120" w:line="240" w:lineRule="auto"/>
        <w:ind w:left="357"/>
        <w:contextualSpacing w:val="0"/>
        <w:jc w:val="right"/>
        <w:rPr>
          <w:rFonts w:ascii="Arial" w:hAnsi="Arial" w:cs="Arial"/>
          <w:sz w:val="22"/>
          <w:lang w:eastAsia="ar-SA"/>
        </w:rPr>
      </w:pPr>
      <w:r w:rsidRPr="00623053">
        <w:rPr>
          <w:rFonts w:ascii="Arial" w:hAnsi="Arial" w:cs="Arial"/>
          <w:b/>
          <w:sz w:val="22"/>
          <w:lang w:eastAsia="ar-SA"/>
        </w:rPr>
        <w:t xml:space="preserve">Таблица </w:t>
      </w:r>
      <w:r w:rsidR="00623053">
        <w:rPr>
          <w:rFonts w:ascii="Arial" w:hAnsi="Arial" w:cs="Arial"/>
          <w:b/>
          <w:sz w:val="22"/>
          <w:lang w:eastAsia="ar-SA"/>
        </w:rPr>
        <w:t>4</w:t>
      </w:r>
      <w:r w:rsidRPr="00623053">
        <w:rPr>
          <w:rFonts w:ascii="Arial" w:hAnsi="Arial" w:cs="Arial"/>
          <w:sz w:val="22"/>
          <w:lang w:eastAsia="ar-SA"/>
        </w:rPr>
        <w:t xml:space="preserve"> </w:t>
      </w:r>
      <w:r w:rsidR="00124383" w:rsidRPr="00623053">
        <w:rPr>
          <w:rFonts w:ascii="Arial" w:hAnsi="Arial" w:cs="Arial"/>
          <w:sz w:val="22"/>
          <w:lang w:eastAsia="ar-SA"/>
        </w:rPr>
        <w:t>Изменение КСС относительно Б</w:t>
      </w:r>
      <w:r w:rsidR="00287731" w:rsidRPr="00623053">
        <w:rPr>
          <w:rFonts w:ascii="Arial" w:hAnsi="Arial" w:cs="Arial"/>
          <w:sz w:val="22"/>
          <w:lang w:eastAsia="ar-SA"/>
        </w:rPr>
        <w:t>Р</w:t>
      </w:r>
      <w:r w:rsidR="00124383" w:rsidRPr="00623053">
        <w:rPr>
          <w:rFonts w:ascii="Arial" w:hAnsi="Arial" w:cs="Arial"/>
          <w:sz w:val="22"/>
          <w:lang w:eastAsia="ar-SA"/>
        </w:rPr>
        <w:t xml:space="preserve"> без смазочной добавки</w:t>
      </w:r>
    </w:p>
    <w:tbl>
      <w:tblPr>
        <w:tblStyle w:val="ad"/>
        <w:tblW w:w="10065" w:type="dxa"/>
        <w:tblInd w:w="-5" w:type="dxa"/>
        <w:tblLook w:val="04A0" w:firstRow="1" w:lastRow="0" w:firstColumn="1" w:lastColumn="0" w:noHBand="0" w:noVBand="1"/>
      </w:tblPr>
      <w:tblGrid>
        <w:gridCol w:w="2835"/>
        <w:gridCol w:w="3261"/>
        <w:gridCol w:w="3969"/>
      </w:tblGrid>
      <w:tr w:rsidR="00124383" w:rsidRPr="00623053" w:rsidTr="00124383">
        <w:trPr>
          <w:trHeight w:val="593"/>
        </w:trPr>
        <w:tc>
          <w:tcPr>
            <w:tcW w:w="2835" w:type="dxa"/>
            <w:shd w:val="clear" w:color="auto" w:fill="auto"/>
            <w:vAlign w:val="center"/>
          </w:tcPr>
          <w:p w:rsidR="00124383" w:rsidRPr="00623053" w:rsidRDefault="00124383" w:rsidP="00124383">
            <w:pPr>
              <w:spacing w:after="0"/>
              <w:ind w:left="31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Данные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24383" w:rsidRPr="00623053" w:rsidRDefault="00124383" w:rsidP="00124383">
            <w:pPr>
              <w:spacing w:after="0"/>
              <w:jc w:val="center"/>
              <w:rPr>
                <w:rFonts w:ascii="Arial" w:hAnsi="Arial" w:cs="Arial"/>
                <w:b/>
                <w:sz w:val="22"/>
              </w:rPr>
            </w:pPr>
            <w:r w:rsidRPr="00623053">
              <w:rPr>
                <w:rFonts w:ascii="Arial" w:hAnsi="Arial" w:cs="Arial"/>
                <w:b/>
                <w:sz w:val="22"/>
              </w:rPr>
              <w:t>Базовая смазочная добавка, %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24383" w:rsidRPr="00623053" w:rsidRDefault="00046FE0" w:rsidP="00046FE0">
            <w:pPr>
              <w:spacing w:after="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Базовая и д</w:t>
            </w:r>
            <w:r w:rsidR="00124383" w:rsidRPr="00623053">
              <w:rPr>
                <w:rFonts w:ascii="Arial" w:hAnsi="Arial" w:cs="Arial"/>
                <w:b/>
                <w:sz w:val="22"/>
              </w:rPr>
              <w:t>ополнительная смазочная добавка, %</w:t>
            </w:r>
          </w:p>
        </w:tc>
      </w:tr>
      <w:tr w:rsidR="00124383" w:rsidRPr="00623053" w:rsidTr="00124383">
        <w:tc>
          <w:tcPr>
            <w:tcW w:w="2835" w:type="dxa"/>
            <w:shd w:val="clear" w:color="auto" w:fill="auto"/>
            <w:vAlign w:val="center"/>
          </w:tcPr>
          <w:p w:rsidR="00124383" w:rsidRPr="00623053" w:rsidRDefault="00124383" w:rsidP="00124383">
            <w:pPr>
              <w:spacing w:after="0"/>
              <w:jc w:val="center"/>
              <w:rPr>
                <w:rFonts w:ascii="Arial" w:hAnsi="Arial" w:cs="Arial"/>
                <w:sz w:val="22"/>
                <w:lang w:eastAsia="ar-SA"/>
              </w:rPr>
            </w:pPr>
            <w:r w:rsidRPr="00623053">
              <w:rPr>
                <w:rFonts w:ascii="Arial" w:hAnsi="Arial" w:cs="Arial"/>
                <w:sz w:val="22"/>
                <w:lang w:eastAsia="ar-SA"/>
              </w:rPr>
              <w:t>Изменение КСС относительно модельного БР без смазочной добавки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23053" w:rsidRPr="00623053" w:rsidRDefault="00623053" w:rsidP="0062305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Увеличение / снижение на</w:t>
            </w:r>
          </w:p>
          <w:p w:rsidR="00124383" w:rsidRPr="00623053" w:rsidRDefault="00623053" w:rsidP="0062305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ХХ</w:t>
            </w:r>
            <w:r>
              <w:rPr>
                <w:rFonts w:ascii="Arial" w:hAnsi="Arial" w:cs="Arial"/>
                <w:sz w:val="22"/>
              </w:rPr>
              <w:t>%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24383" w:rsidRPr="00623053" w:rsidRDefault="00124383" w:rsidP="00124383">
            <w:pPr>
              <w:spacing w:after="0"/>
              <w:jc w:val="center"/>
              <w:rPr>
                <w:rFonts w:ascii="Arial" w:hAnsi="Arial" w:cs="Arial"/>
                <w:sz w:val="22"/>
              </w:rPr>
            </w:pPr>
            <w:r w:rsidRPr="00623053">
              <w:rPr>
                <w:rFonts w:ascii="Arial" w:hAnsi="Arial" w:cs="Arial"/>
                <w:sz w:val="22"/>
              </w:rPr>
              <w:t>Увеличение / снижение на</w:t>
            </w:r>
          </w:p>
          <w:p w:rsidR="00124383" w:rsidRPr="00623053" w:rsidRDefault="00124383" w:rsidP="00124383">
            <w:pPr>
              <w:spacing w:after="0"/>
              <w:jc w:val="center"/>
              <w:rPr>
                <w:rFonts w:ascii="Arial" w:hAnsi="Arial" w:cs="Arial"/>
                <w:sz w:val="22"/>
                <w:lang w:eastAsia="ar-SA"/>
              </w:rPr>
            </w:pPr>
            <w:r w:rsidRPr="00623053">
              <w:rPr>
                <w:rFonts w:ascii="Arial" w:hAnsi="Arial" w:cs="Arial"/>
                <w:sz w:val="22"/>
              </w:rPr>
              <w:t>ХХ</w:t>
            </w:r>
            <w:r w:rsidR="00623053">
              <w:rPr>
                <w:rFonts w:ascii="Arial" w:hAnsi="Arial" w:cs="Arial"/>
                <w:sz w:val="22"/>
              </w:rPr>
              <w:t>%</w:t>
            </w:r>
          </w:p>
        </w:tc>
      </w:tr>
    </w:tbl>
    <w:p w:rsidR="00124383" w:rsidRPr="00623053" w:rsidRDefault="00124383" w:rsidP="00124383">
      <w:pPr>
        <w:pStyle w:val="a3"/>
        <w:tabs>
          <w:tab w:val="center" w:pos="4677"/>
          <w:tab w:val="right" w:pos="9355"/>
        </w:tabs>
        <w:suppressAutoHyphens/>
        <w:spacing w:after="0" w:line="240" w:lineRule="auto"/>
        <w:ind w:left="-142"/>
        <w:rPr>
          <w:rFonts w:ascii="Arial" w:hAnsi="Arial" w:cs="Arial"/>
          <w:sz w:val="22"/>
          <w:lang w:eastAsia="ar-SA"/>
        </w:rPr>
      </w:pPr>
    </w:p>
    <w:p w:rsidR="00124383" w:rsidRPr="00623053" w:rsidRDefault="00124383" w:rsidP="002A6EF2">
      <w:pPr>
        <w:pStyle w:val="a3"/>
        <w:tabs>
          <w:tab w:val="center" w:pos="4677"/>
          <w:tab w:val="right" w:pos="9355"/>
        </w:tabs>
        <w:suppressAutoHyphens/>
        <w:spacing w:after="0" w:line="240" w:lineRule="auto"/>
        <w:ind w:left="360"/>
        <w:jc w:val="right"/>
        <w:rPr>
          <w:rFonts w:ascii="Arial" w:hAnsi="Arial" w:cs="Arial"/>
          <w:sz w:val="22"/>
          <w:lang w:eastAsia="ar-SA"/>
        </w:rPr>
      </w:pPr>
    </w:p>
    <w:p w:rsidR="00F71765" w:rsidRPr="00623053" w:rsidRDefault="00F71765" w:rsidP="00F71765">
      <w:pPr>
        <w:spacing w:after="0"/>
        <w:jc w:val="both"/>
        <w:rPr>
          <w:rFonts w:ascii="Arial" w:hAnsi="Arial" w:cs="Arial"/>
          <w:b/>
          <w:i/>
          <w:lang w:eastAsia="ar-SA"/>
        </w:rPr>
      </w:pPr>
      <w:r w:rsidRPr="00623053">
        <w:rPr>
          <w:rFonts w:ascii="Arial" w:hAnsi="Arial" w:cs="Arial"/>
          <w:b/>
          <w:i/>
          <w:lang w:eastAsia="ar-SA"/>
        </w:rPr>
        <w:t>Должность, подпись, Ф.И.О. исполнителя исследований:</w:t>
      </w:r>
    </w:p>
    <w:p w:rsidR="00F71765" w:rsidRPr="00623053" w:rsidRDefault="00F71765" w:rsidP="00F71765">
      <w:pPr>
        <w:spacing w:after="0"/>
        <w:jc w:val="both"/>
        <w:rPr>
          <w:rFonts w:ascii="Arial" w:hAnsi="Arial" w:cs="Arial"/>
          <w:b/>
          <w:i/>
          <w:sz w:val="10"/>
          <w:szCs w:val="10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070"/>
        <w:gridCol w:w="283"/>
        <w:gridCol w:w="1701"/>
        <w:gridCol w:w="284"/>
        <w:gridCol w:w="3118"/>
      </w:tblGrid>
      <w:tr w:rsidR="00F71765" w:rsidRPr="00623053" w:rsidTr="003214A8"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F71765" w:rsidRPr="00623053" w:rsidRDefault="00F71765" w:rsidP="003214A8">
            <w:pPr>
              <w:spacing w:after="0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71765" w:rsidRPr="00623053" w:rsidRDefault="00F71765" w:rsidP="003214A8">
            <w:pPr>
              <w:spacing w:after="0" w:line="21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F71765" w:rsidRPr="00623053" w:rsidRDefault="00F71765" w:rsidP="003214A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1765" w:rsidRPr="00623053" w:rsidTr="003214A8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F71765" w:rsidRPr="00623053" w:rsidRDefault="00F71765" w:rsidP="003214A8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  <w:r w:rsidRPr="00623053"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  <w:t>(Должность)</w:t>
            </w:r>
          </w:p>
        </w:tc>
        <w:tc>
          <w:tcPr>
            <w:tcW w:w="283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F71765" w:rsidRPr="00623053" w:rsidRDefault="00F71765" w:rsidP="003214A8">
            <w:pPr>
              <w:spacing w:after="0" w:line="216" w:lineRule="auto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  <w:r w:rsidRPr="00623053"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F71765" w:rsidRPr="00623053" w:rsidRDefault="00F71765" w:rsidP="003214A8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  <w:r w:rsidRPr="00623053"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  <w:t>(ФИО)</w:t>
            </w:r>
          </w:p>
        </w:tc>
      </w:tr>
      <w:tr w:rsidR="00F71765" w:rsidRPr="00623053" w:rsidTr="003214A8">
        <w:tc>
          <w:tcPr>
            <w:tcW w:w="5070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71765" w:rsidRPr="00623053" w:rsidRDefault="00F71765" w:rsidP="00EA51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23053">
              <w:rPr>
                <w:rFonts w:ascii="Arial" w:hAnsi="Arial" w:cs="Arial"/>
                <w:lang w:eastAsia="ar-SA"/>
              </w:rPr>
              <w:fldChar w:fldCharType="begin"/>
            </w:r>
            <w:r w:rsidRPr="00623053">
              <w:rPr>
                <w:rFonts w:ascii="Arial" w:hAnsi="Arial" w:cs="Arial"/>
                <w:lang w:eastAsia="ar-SA"/>
              </w:rPr>
              <w:instrText xml:space="preserve"> дата  \* MERGEFORMAT </w:instrText>
            </w:r>
            <w:r w:rsidRPr="00623053">
              <w:rPr>
                <w:rFonts w:ascii="Arial" w:hAnsi="Arial" w:cs="Arial"/>
                <w:lang w:eastAsia="ar-SA"/>
              </w:rPr>
              <w:fldChar w:fldCharType="end"/>
            </w:r>
          </w:p>
        </w:tc>
        <w:tc>
          <w:tcPr>
            <w:tcW w:w="284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1765" w:rsidRPr="00623053" w:rsidTr="003214A8">
        <w:tc>
          <w:tcPr>
            <w:tcW w:w="5070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F71765" w:rsidRPr="00623053" w:rsidRDefault="00F71765" w:rsidP="003214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  <w:r w:rsidRPr="00623053"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  <w:t>(дата)</w:t>
            </w:r>
          </w:p>
        </w:tc>
        <w:tc>
          <w:tcPr>
            <w:tcW w:w="284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F71765" w:rsidRPr="00623053" w:rsidRDefault="00F71765" w:rsidP="003214A8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</w:p>
        </w:tc>
      </w:tr>
    </w:tbl>
    <w:p w:rsidR="00F71765" w:rsidRPr="00623053" w:rsidRDefault="00F71765" w:rsidP="00F71765">
      <w:pPr>
        <w:rPr>
          <w:rFonts w:ascii="Arial" w:hAnsi="Arial" w:cs="Arial"/>
          <w:sz w:val="2"/>
          <w:szCs w:val="2"/>
        </w:rPr>
      </w:pPr>
    </w:p>
    <w:p w:rsidR="00623053" w:rsidRPr="00623053" w:rsidRDefault="00623053" w:rsidP="00623053">
      <w:pPr>
        <w:spacing w:after="0"/>
        <w:jc w:val="both"/>
        <w:rPr>
          <w:rFonts w:ascii="Arial" w:hAnsi="Arial" w:cs="Arial"/>
          <w:b/>
          <w:i/>
          <w:lang w:eastAsia="ar-SA"/>
        </w:rPr>
      </w:pPr>
      <w:r w:rsidRPr="00623053">
        <w:rPr>
          <w:rFonts w:ascii="Arial" w:hAnsi="Arial" w:cs="Arial"/>
          <w:b/>
          <w:i/>
          <w:lang w:eastAsia="ar-SA"/>
        </w:rPr>
        <w:t xml:space="preserve">Должность, подпись, Ф.И.О. </w:t>
      </w:r>
      <w:r>
        <w:rPr>
          <w:rFonts w:ascii="Arial" w:hAnsi="Arial" w:cs="Arial"/>
          <w:b/>
          <w:i/>
          <w:lang w:eastAsia="ar-SA"/>
        </w:rPr>
        <w:t>уполномоченного представителя</w:t>
      </w:r>
    </w:p>
    <w:p w:rsidR="00623053" w:rsidRPr="00623053" w:rsidRDefault="00623053" w:rsidP="00623053">
      <w:pPr>
        <w:spacing w:after="0"/>
        <w:jc w:val="both"/>
        <w:rPr>
          <w:rFonts w:ascii="Arial" w:hAnsi="Arial" w:cs="Arial"/>
          <w:b/>
          <w:i/>
          <w:sz w:val="10"/>
          <w:szCs w:val="10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5070"/>
        <w:gridCol w:w="283"/>
        <w:gridCol w:w="1701"/>
        <w:gridCol w:w="284"/>
        <w:gridCol w:w="3118"/>
      </w:tblGrid>
      <w:tr w:rsidR="00623053" w:rsidRPr="00623053" w:rsidTr="00120B7D"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623053" w:rsidRPr="00623053" w:rsidRDefault="00623053" w:rsidP="00120B7D">
            <w:pPr>
              <w:spacing w:after="0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623053" w:rsidRPr="00623053" w:rsidRDefault="00623053" w:rsidP="00120B7D">
            <w:pPr>
              <w:spacing w:after="0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23053" w:rsidRPr="00623053" w:rsidRDefault="00623053" w:rsidP="00120B7D">
            <w:pPr>
              <w:spacing w:after="0" w:line="216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623053" w:rsidRPr="00623053" w:rsidRDefault="00623053" w:rsidP="00120B7D">
            <w:pPr>
              <w:spacing w:after="0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623053" w:rsidRPr="00623053" w:rsidRDefault="00623053" w:rsidP="00120B7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623053" w:rsidRPr="00623053" w:rsidTr="00120B7D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623053" w:rsidRPr="00623053" w:rsidRDefault="00623053" w:rsidP="00120B7D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  <w:r w:rsidRPr="00623053"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  <w:t>(Должность)</w:t>
            </w:r>
          </w:p>
        </w:tc>
        <w:tc>
          <w:tcPr>
            <w:tcW w:w="283" w:type="dxa"/>
            <w:shd w:val="clear" w:color="auto" w:fill="auto"/>
          </w:tcPr>
          <w:p w:rsidR="00623053" w:rsidRPr="00623053" w:rsidRDefault="00623053" w:rsidP="00120B7D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623053" w:rsidRPr="00623053" w:rsidRDefault="00623053" w:rsidP="00120B7D">
            <w:pPr>
              <w:spacing w:after="0" w:line="216" w:lineRule="auto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  <w:r w:rsidRPr="00623053"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623053" w:rsidRPr="00623053" w:rsidRDefault="00623053" w:rsidP="00120B7D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623053" w:rsidRPr="00623053" w:rsidRDefault="00623053" w:rsidP="00120B7D">
            <w:pPr>
              <w:spacing w:after="0"/>
              <w:jc w:val="center"/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</w:pPr>
            <w:r w:rsidRPr="00623053">
              <w:rPr>
                <w:rFonts w:ascii="Arial" w:eastAsia="Times New Roman" w:hAnsi="Arial" w:cs="Arial"/>
                <w:i/>
                <w:vertAlign w:val="superscript"/>
                <w:lang w:eastAsia="ru-RU"/>
              </w:rPr>
              <w:t>(ФИО)</w:t>
            </w:r>
          </w:p>
        </w:tc>
      </w:tr>
    </w:tbl>
    <w:p w:rsidR="0088126F" w:rsidRPr="00623053" w:rsidRDefault="0088126F" w:rsidP="00623053">
      <w:pPr>
        <w:spacing w:before="120" w:after="0" w:line="240" w:lineRule="auto"/>
        <w:rPr>
          <w:rFonts w:ascii="Arial" w:eastAsia="Times New Roman" w:hAnsi="Arial" w:cs="Arial"/>
          <w:szCs w:val="24"/>
          <w:lang w:eastAsia="ru-RU"/>
        </w:rPr>
      </w:pPr>
    </w:p>
    <w:sectPr w:rsidR="0088126F" w:rsidRPr="00623053" w:rsidSect="0003388B">
      <w:headerReference w:type="default" r:id="rId9"/>
      <w:footerReference w:type="default" r:id="rId10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575" w:rsidRDefault="000B2575" w:rsidP="00F71765">
      <w:pPr>
        <w:spacing w:after="0" w:line="240" w:lineRule="auto"/>
      </w:pPr>
      <w:r>
        <w:separator/>
      </w:r>
    </w:p>
  </w:endnote>
  <w:endnote w:type="continuationSeparator" w:id="0">
    <w:p w:rsidR="000B2575" w:rsidRDefault="000B2575" w:rsidP="00F71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3D9" w:rsidRPr="00CC4583" w:rsidRDefault="00DB43D9" w:rsidP="003B2944">
    <w:pPr>
      <w:pStyle w:val="af0"/>
      <w:rPr>
        <w:rFonts w:ascii="Arial" w:hAnsi="Arial" w:cs="Arial"/>
        <w:sz w:val="20"/>
        <w:szCs w:val="20"/>
      </w:rPr>
    </w:pPr>
    <w:r w:rsidRPr="00CC4583">
      <w:rPr>
        <w:rFonts w:ascii="Arial" w:hAnsi="Arial" w:cs="Arial"/>
        <w:sz w:val="20"/>
        <w:szCs w:val="20"/>
      </w:rPr>
      <w:t>Протокол испытаний смаз</w:t>
    </w:r>
    <w:r w:rsidR="00CC2742" w:rsidRPr="00CC4583">
      <w:rPr>
        <w:rFonts w:ascii="Arial" w:hAnsi="Arial" w:cs="Arial"/>
        <w:sz w:val="20"/>
        <w:szCs w:val="20"/>
      </w:rPr>
      <w:t>очно</w:t>
    </w:r>
    <w:r w:rsidRPr="00CC4583">
      <w:rPr>
        <w:rFonts w:ascii="Arial" w:hAnsi="Arial" w:cs="Arial"/>
        <w:sz w:val="20"/>
        <w:szCs w:val="20"/>
      </w:rPr>
      <w:t xml:space="preserve">й добавки  </w:t>
    </w:r>
  </w:p>
  <w:p w:rsidR="00DB43D9" w:rsidRPr="00CC4583" w:rsidRDefault="00DB43D9" w:rsidP="003B2944">
    <w:pPr>
      <w:pStyle w:val="af0"/>
      <w:rPr>
        <w:rFonts w:ascii="Arial" w:hAnsi="Arial" w:cs="Arial"/>
        <w:sz w:val="20"/>
        <w:szCs w:val="20"/>
      </w:rPr>
    </w:pPr>
    <w:r w:rsidRPr="00CC4583">
      <w:rPr>
        <w:rFonts w:ascii="Arial" w:hAnsi="Arial" w:cs="Arial"/>
        <w:sz w:val="20"/>
        <w:szCs w:val="20"/>
      </w:rPr>
      <w:t xml:space="preserve">компании </w:t>
    </w:r>
    <w:r w:rsidRPr="00CC4583">
      <w:rPr>
        <w:rFonts w:ascii="Arial" w:hAnsi="Arial" w:cs="Arial"/>
        <w:sz w:val="20"/>
        <w:szCs w:val="20"/>
      </w:rPr>
      <w:fldChar w:fldCharType="begin"/>
    </w:r>
    <w:r w:rsidRPr="00CC4583">
      <w:rPr>
        <w:rFonts w:ascii="Arial" w:hAnsi="Arial" w:cs="Arial"/>
        <w:sz w:val="20"/>
        <w:szCs w:val="20"/>
      </w:rPr>
      <w:instrText xml:space="preserve"> компания  \* MERGEFORMAT  \* MERGEFORMAT  \* MERGEFORMAT </w:instrText>
    </w:r>
    <w:r w:rsidRPr="00CC4583">
      <w:rPr>
        <w:rFonts w:ascii="Arial" w:hAnsi="Arial" w:cs="Arial"/>
        <w:sz w:val="20"/>
        <w:szCs w:val="20"/>
      </w:rPr>
      <w:fldChar w:fldCharType="separate"/>
    </w:r>
    <w:r w:rsidRPr="00CC4583">
      <w:rPr>
        <w:rFonts w:ascii="Arial" w:hAnsi="Arial" w:cs="Arial"/>
        <w:sz w:val="20"/>
        <w:szCs w:val="20"/>
      </w:rPr>
      <w:t>ХХХХХХХХХ</w:t>
    </w:r>
    <w:r w:rsidRPr="00CC4583">
      <w:rPr>
        <w:rFonts w:ascii="Arial" w:hAnsi="Arial" w:cs="Arial"/>
        <w:sz w:val="20"/>
        <w:szCs w:val="20"/>
      </w:rPr>
      <w:fldChar w:fldCharType="end"/>
    </w:r>
  </w:p>
  <w:p w:rsidR="00DB43D9" w:rsidRPr="00CC4583" w:rsidRDefault="00DB43D9" w:rsidP="003B2944">
    <w:pPr>
      <w:pStyle w:val="af0"/>
      <w:rPr>
        <w:rFonts w:ascii="Arial" w:hAnsi="Arial" w:cs="Arial"/>
        <w:sz w:val="20"/>
        <w:szCs w:val="20"/>
      </w:rPr>
    </w:pPr>
    <w:r w:rsidRPr="00CC4583">
      <w:rPr>
        <w:rFonts w:ascii="Arial" w:hAnsi="Arial" w:cs="Arial"/>
        <w:sz w:val="20"/>
        <w:szCs w:val="20"/>
      </w:rPr>
      <w:fldChar w:fldCharType="begin"/>
    </w:r>
    <w:r w:rsidRPr="00CC4583">
      <w:rPr>
        <w:rFonts w:ascii="Arial" w:hAnsi="Arial" w:cs="Arial"/>
        <w:sz w:val="20"/>
        <w:szCs w:val="20"/>
      </w:rPr>
      <w:instrText xml:space="preserve"> прот  \* MERGEFORMAT </w:instrText>
    </w:r>
    <w:r w:rsidRPr="00CC4583">
      <w:rPr>
        <w:rFonts w:ascii="Arial" w:hAnsi="Arial" w:cs="Arial"/>
        <w:sz w:val="20"/>
        <w:szCs w:val="20"/>
      </w:rPr>
      <w:fldChar w:fldCharType="separate"/>
    </w:r>
    <w:r w:rsidRPr="00CC4583">
      <w:rPr>
        <w:rFonts w:ascii="Arial" w:hAnsi="Arial" w:cs="Arial"/>
        <w:sz w:val="20"/>
        <w:szCs w:val="20"/>
      </w:rPr>
      <w:t>№ ХХХ</w:t>
    </w:r>
    <w:r w:rsidRPr="00CC4583">
      <w:rPr>
        <w:rFonts w:ascii="Arial" w:hAnsi="Arial" w:cs="Arial"/>
        <w:sz w:val="20"/>
        <w:szCs w:val="20"/>
      </w:rPr>
      <w:fldChar w:fldCharType="end"/>
    </w:r>
    <w:r w:rsidRPr="00CC4583">
      <w:rPr>
        <w:rFonts w:ascii="Arial" w:hAnsi="Arial" w:cs="Arial"/>
        <w:sz w:val="20"/>
        <w:szCs w:val="20"/>
      </w:rPr>
      <w:t xml:space="preserve"> от </w:t>
    </w:r>
    <w:r w:rsidRPr="00CC4583">
      <w:rPr>
        <w:rFonts w:ascii="Arial" w:hAnsi="Arial" w:cs="Arial"/>
        <w:sz w:val="20"/>
        <w:szCs w:val="20"/>
      </w:rPr>
      <w:fldChar w:fldCharType="begin"/>
    </w:r>
    <w:r w:rsidRPr="00CC4583">
      <w:rPr>
        <w:rFonts w:ascii="Arial" w:hAnsi="Arial" w:cs="Arial"/>
        <w:sz w:val="20"/>
        <w:szCs w:val="20"/>
      </w:rPr>
      <w:instrText xml:space="preserve"> дата  \* MERGEFORMAT </w:instrText>
    </w:r>
    <w:r w:rsidRPr="00CC4583">
      <w:rPr>
        <w:rFonts w:ascii="Arial" w:hAnsi="Arial" w:cs="Arial"/>
        <w:sz w:val="20"/>
        <w:szCs w:val="20"/>
      </w:rPr>
      <w:fldChar w:fldCharType="separate"/>
    </w:r>
    <w:r w:rsidRPr="00CC4583">
      <w:rPr>
        <w:rFonts w:ascii="Arial" w:hAnsi="Arial" w:cs="Arial"/>
        <w:sz w:val="20"/>
        <w:szCs w:val="20"/>
      </w:rPr>
      <w:t>ХХ.ХХ.ХХХХ г.</w:t>
    </w:r>
    <w:r w:rsidRPr="00CC4583">
      <w:rPr>
        <w:rFonts w:ascii="Arial" w:hAnsi="Arial" w:cs="Arial"/>
        <w:sz w:val="20"/>
        <w:szCs w:val="20"/>
      </w:rPr>
      <w:fldChar w:fldCharType="end"/>
    </w:r>
  </w:p>
  <w:tbl>
    <w:tblPr>
      <w:tblW w:w="9889" w:type="dxa"/>
      <w:tblLayout w:type="fixed"/>
      <w:tblLook w:val="0000" w:firstRow="0" w:lastRow="0" w:firstColumn="0" w:lastColumn="0" w:noHBand="0" w:noVBand="0"/>
    </w:tblPr>
    <w:tblGrid>
      <w:gridCol w:w="4786"/>
      <w:gridCol w:w="284"/>
      <w:gridCol w:w="4819"/>
    </w:tblGrid>
    <w:tr w:rsidR="00DB43D9" w:rsidRPr="00CC4583" w:rsidTr="00D76652">
      <w:tc>
        <w:tcPr>
          <w:tcW w:w="4786" w:type="dxa"/>
          <w:shd w:val="clear" w:color="auto" w:fill="auto"/>
        </w:tcPr>
        <w:p w:rsidR="00DB43D9" w:rsidRPr="00CC4583" w:rsidRDefault="00DB43D9" w:rsidP="003B2944">
          <w:pPr>
            <w:tabs>
              <w:tab w:val="center" w:pos="4677"/>
              <w:tab w:val="right" w:pos="9355"/>
            </w:tabs>
            <w:snapToGrid w:val="0"/>
            <w:spacing w:after="0" w:line="240" w:lineRule="auto"/>
            <w:rPr>
              <w:rFonts w:ascii="Arial" w:eastAsia="Times New Roman" w:hAnsi="Arial" w:cs="Arial"/>
              <w:sz w:val="20"/>
              <w:szCs w:val="20"/>
            </w:rPr>
          </w:pPr>
          <w:r w:rsidRPr="00CC4583">
            <w:rPr>
              <w:rFonts w:ascii="Arial" w:eastAsia="Times New Roman" w:hAnsi="Arial" w:cs="Arial"/>
              <w:sz w:val="20"/>
              <w:szCs w:val="20"/>
            </w:rPr>
            <w:t>Количество листов Х</w:t>
          </w:r>
        </w:p>
      </w:tc>
      <w:tc>
        <w:tcPr>
          <w:tcW w:w="284" w:type="dxa"/>
          <w:shd w:val="clear" w:color="auto" w:fill="auto"/>
        </w:tcPr>
        <w:p w:rsidR="00DB43D9" w:rsidRPr="00CC4583" w:rsidRDefault="00DB43D9" w:rsidP="003B2944">
          <w:pPr>
            <w:tabs>
              <w:tab w:val="center" w:pos="4677"/>
              <w:tab w:val="right" w:pos="9355"/>
            </w:tabs>
            <w:snapToGrid w:val="0"/>
            <w:spacing w:after="0" w:line="240" w:lineRule="auto"/>
            <w:jc w:val="right"/>
            <w:rPr>
              <w:rFonts w:ascii="Arial" w:eastAsia="Times New Roman" w:hAnsi="Arial" w:cs="Arial"/>
              <w:sz w:val="20"/>
              <w:szCs w:val="20"/>
            </w:rPr>
          </w:pPr>
        </w:p>
      </w:tc>
      <w:tc>
        <w:tcPr>
          <w:tcW w:w="4819" w:type="dxa"/>
          <w:shd w:val="clear" w:color="auto" w:fill="auto"/>
        </w:tcPr>
        <w:p w:rsidR="00DB43D9" w:rsidRPr="00CC4583" w:rsidRDefault="00DB43D9" w:rsidP="003B2944">
          <w:pPr>
            <w:tabs>
              <w:tab w:val="center" w:pos="4677"/>
              <w:tab w:val="right" w:pos="9355"/>
            </w:tabs>
            <w:snapToGrid w:val="0"/>
            <w:spacing w:after="0" w:line="240" w:lineRule="auto"/>
            <w:jc w:val="right"/>
            <w:rPr>
              <w:rFonts w:ascii="Arial" w:eastAsia="Times New Roman" w:hAnsi="Arial" w:cs="Arial"/>
              <w:sz w:val="20"/>
              <w:szCs w:val="20"/>
            </w:rPr>
          </w:pPr>
          <w:r w:rsidRPr="00CC4583">
            <w:rPr>
              <w:rFonts w:ascii="Arial" w:eastAsia="Times New Roman" w:hAnsi="Arial" w:cs="Arial"/>
              <w:sz w:val="20"/>
              <w:szCs w:val="20"/>
            </w:rPr>
            <w:t xml:space="preserve">Лист Х </w:t>
          </w:r>
        </w:p>
      </w:tc>
    </w:tr>
  </w:tbl>
  <w:p w:rsidR="00DB43D9" w:rsidRPr="00CC4583" w:rsidRDefault="00DB43D9" w:rsidP="003B2944">
    <w:pPr>
      <w:pStyle w:val="af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575" w:rsidRDefault="000B2575" w:rsidP="00F71765">
      <w:pPr>
        <w:spacing w:after="0" w:line="240" w:lineRule="auto"/>
      </w:pPr>
      <w:r>
        <w:separator/>
      </w:r>
    </w:p>
  </w:footnote>
  <w:footnote w:type="continuationSeparator" w:id="0">
    <w:p w:rsidR="000B2575" w:rsidRDefault="000B2575" w:rsidP="00F71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88B" w:rsidRPr="00F71765" w:rsidRDefault="0003388B" w:rsidP="0003388B">
    <w:pPr>
      <w:pStyle w:val="a3"/>
      <w:ind w:left="360"/>
      <w:jc w:val="right"/>
      <w:rPr>
        <w:rFonts w:ascii="Arial" w:hAnsi="Arial" w:cs="Arial"/>
        <w:sz w:val="22"/>
      </w:rPr>
    </w:pPr>
    <w:r w:rsidRPr="00F71765">
      <w:rPr>
        <w:rFonts w:ascii="Arial" w:hAnsi="Arial" w:cs="Arial"/>
        <w:sz w:val="22"/>
      </w:rPr>
      <w:t>Форма протокола лабораторных испытаний</w:t>
    </w:r>
  </w:p>
  <w:tbl>
    <w:tblPr>
      <w:tblW w:w="9889" w:type="dxa"/>
      <w:tblLayout w:type="fixed"/>
      <w:tblLook w:val="0000" w:firstRow="0" w:lastRow="0" w:firstColumn="0" w:lastColumn="0" w:noHBand="0" w:noVBand="0"/>
    </w:tblPr>
    <w:tblGrid>
      <w:gridCol w:w="4786"/>
      <w:gridCol w:w="284"/>
      <w:gridCol w:w="4819"/>
    </w:tblGrid>
    <w:tr w:rsidR="0003388B" w:rsidRPr="00056DE4" w:rsidTr="00C13456">
      <w:tc>
        <w:tcPr>
          <w:tcW w:w="4786" w:type="dxa"/>
          <w:shd w:val="clear" w:color="auto" w:fill="auto"/>
        </w:tcPr>
        <w:p w:rsidR="0003388B" w:rsidRPr="00056DE4" w:rsidRDefault="0003388B" w:rsidP="0003388B">
          <w:pPr>
            <w:tabs>
              <w:tab w:val="center" w:pos="4677"/>
              <w:tab w:val="right" w:pos="9355"/>
            </w:tabs>
            <w:snapToGrid w:val="0"/>
            <w:spacing w:after="0" w:line="240" w:lineRule="auto"/>
            <w:rPr>
              <w:rFonts w:ascii="Arial" w:eastAsia="Times New Roman" w:hAnsi="Arial" w:cs="Arial"/>
              <w:sz w:val="22"/>
              <w:lang w:val="en-US"/>
            </w:rPr>
          </w:pPr>
          <w:r w:rsidRPr="00056DE4">
            <w:rPr>
              <w:rFonts w:ascii="Arial" w:eastAsia="Times New Roman" w:hAnsi="Arial" w:cs="Arial"/>
              <w:sz w:val="22"/>
            </w:rPr>
            <w:t xml:space="preserve">Количество листов </w:t>
          </w:r>
          <w:r w:rsidRPr="00056DE4">
            <w:rPr>
              <w:rFonts w:ascii="Arial" w:eastAsia="Times New Roman" w:hAnsi="Arial" w:cs="Arial"/>
              <w:sz w:val="22"/>
              <w:lang w:val="en-US"/>
            </w:rPr>
            <w:t>X</w:t>
          </w:r>
        </w:p>
      </w:tc>
      <w:tc>
        <w:tcPr>
          <w:tcW w:w="284" w:type="dxa"/>
          <w:shd w:val="clear" w:color="auto" w:fill="auto"/>
        </w:tcPr>
        <w:p w:rsidR="0003388B" w:rsidRPr="00056DE4" w:rsidRDefault="0003388B" w:rsidP="0003388B">
          <w:pPr>
            <w:tabs>
              <w:tab w:val="center" w:pos="4677"/>
              <w:tab w:val="right" w:pos="9355"/>
            </w:tabs>
            <w:snapToGrid w:val="0"/>
            <w:spacing w:after="0" w:line="240" w:lineRule="auto"/>
            <w:jc w:val="right"/>
            <w:rPr>
              <w:rFonts w:ascii="Arial" w:eastAsia="Times New Roman" w:hAnsi="Arial" w:cs="Arial"/>
              <w:sz w:val="22"/>
            </w:rPr>
          </w:pPr>
        </w:p>
      </w:tc>
      <w:tc>
        <w:tcPr>
          <w:tcW w:w="4819" w:type="dxa"/>
          <w:shd w:val="clear" w:color="auto" w:fill="auto"/>
        </w:tcPr>
        <w:p w:rsidR="0003388B" w:rsidRPr="00056DE4" w:rsidRDefault="0003388B" w:rsidP="0003388B">
          <w:pPr>
            <w:tabs>
              <w:tab w:val="center" w:pos="4677"/>
              <w:tab w:val="right" w:pos="9355"/>
            </w:tabs>
            <w:snapToGrid w:val="0"/>
            <w:spacing w:after="0" w:line="240" w:lineRule="auto"/>
            <w:jc w:val="right"/>
            <w:rPr>
              <w:rFonts w:ascii="Arial" w:eastAsia="Times New Roman" w:hAnsi="Arial" w:cs="Arial"/>
              <w:sz w:val="22"/>
              <w:lang w:val="en-US"/>
            </w:rPr>
          </w:pPr>
          <w:r w:rsidRPr="00056DE4">
            <w:rPr>
              <w:rFonts w:ascii="Arial" w:eastAsia="Times New Roman" w:hAnsi="Arial" w:cs="Arial"/>
              <w:sz w:val="22"/>
            </w:rPr>
            <w:t xml:space="preserve">Лист </w:t>
          </w:r>
          <w:r w:rsidRPr="00056DE4">
            <w:rPr>
              <w:rFonts w:ascii="Arial" w:eastAsia="Times New Roman" w:hAnsi="Arial" w:cs="Arial"/>
              <w:sz w:val="22"/>
              <w:lang w:val="en-US"/>
            </w:rPr>
            <w:t>X</w:t>
          </w:r>
        </w:p>
      </w:tc>
    </w:tr>
    <w:tr w:rsidR="0003388B" w:rsidRPr="00056DE4" w:rsidTr="00C13456">
      <w:tc>
        <w:tcPr>
          <w:tcW w:w="4786" w:type="dxa"/>
          <w:shd w:val="clear" w:color="auto" w:fill="auto"/>
        </w:tcPr>
        <w:p w:rsidR="0003388B" w:rsidRPr="00056DE4" w:rsidRDefault="0009551B" w:rsidP="0009551B">
          <w:pPr>
            <w:snapToGrid w:val="0"/>
            <w:spacing w:line="240" w:lineRule="auto"/>
            <w:rPr>
              <w:rFonts w:ascii="Arial" w:eastAsia="Times New Roman" w:hAnsi="Arial" w:cs="Arial"/>
              <w:sz w:val="22"/>
            </w:rPr>
          </w:pPr>
          <w:r w:rsidRPr="00056DE4">
            <w:rPr>
              <w:rFonts w:ascii="Arial" w:eastAsia="Times New Roman" w:hAnsi="Arial" w:cs="Arial"/>
              <w:sz w:val="22"/>
            </w:rPr>
            <w:t>Наименование лаборатории</w:t>
          </w:r>
          <w:r w:rsidR="0003388B" w:rsidRPr="00056DE4">
            <w:rPr>
              <w:rFonts w:ascii="Arial" w:eastAsia="Times New Roman" w:hAnsi="Arial" w:cs="Arial"/>
              <w:sz w:val="22"/>
            </w:rPr>
            <w:br/>
          </w:r>
        </w:p>
      </w:tc>
      <w:tc>
        <w:tcPr>
          <w:tcW w:w="284" w:type="dxa"/>
          <w:shd w:val="clear" w:color="auto" w:fill="auto"/>
        </w:tcPr>
        <w:p w:rsidR="0003388B" w:rsidRPr="00056DE4" w:rsidRDefault="0003388B" w:rsidP="0003388B">
          <w:pPr>
            <w:tabs>
              <w:tab w:val="center" w:pos="4677"/>
              <w:tab w:val="right" w:pos="9355"/>
            </w:tabs>
            <w:snapToGrid w:val="0"/>
            <w:spacing w:line="240" w:lineRule="auto"/>
            <w:jc w:val="right"/>
            <w:rPr>
              <w:rFonts w:ascii="Arial" w:eastAsia="Times New Roman" w:hAnsi="Arial" w:cs="Arial"/>
              <w:sz w:val="22"/>
            </w:rPr>
          </w:pPr>
        </w:p>
      </w:tc>
      <w:tc>
        <w:tcPr>
          <w:tcW w:w="4819" w:type="dxa"/>
          <w:shd w:val="clear" w:color="auto" w:fill="auto"/>
        </w:tcPr>
        <w:p w:rsidR="0003388B" w:rsidRPr="00056DE4" w:rsidRDefault="0003388B" w:rsidP="0003388B">
          <w:pPr>
            <w:tabs>
              <w:tab w:val="center" w:pos="4677"/>
              <w:tab w:val="right" w:pos="9355"/>
            </w:tabs>
            <w:snapToGrid w:val="0"/>
            <w:spacing w:after="0" w:line="240" w:lineRule="auto"/>
            <w:jc w:val="right"/>
            <w:rPr>
              <w:rFonts w:ascii="Arial" w:eastAsia="Times New Roman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>Адрес л</w:t>
          </w:r>
          <w:r w:rsidRPr="00056DE4">
            <w:rPr>
              <w:rFonts w:ascii="Arial" w:eastAsia="Times New Roman" w:hAnsi="Arial" w:cs="Arial"/>
              <w:sz w:val="22"/>
            </w:rPr>
            <w:t>аборатории:</w:t>
          </w:r>
        </w:p>
        <w:p w:rsidR="0003388B" w:rsidRPr="00056DE4" w:rsidRDefault="0003388B" w:rsidP="0003388B">
          <w:pPr>
            <w:tabs>
              <w:tab w:val="center" w:pos="4677"/>
              <w:tab w:val="right" w:pos="9355"/>
            </w:tabs>
            <w:snapToGrid w:val="0"/>
            <w:spacing w:after="0" w:line="240" w:lineRule="auto"/>
            <w:jc w:val="right"/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 xml:space="preserve">ХХХХХХ, ХХХХХ., гор. ХХХХХ, ул. ХХХХХХ, д. ХХ, </w:t>
          </w:r>
          <w:r w:rsidRPr="00056DE4">
            <w:rPr>
              <w:rFonts w:ascii="Arial" w:hAnsi="Arial" w:cs="Arial"/>
              <w:sz w:val="22"/>
            </w:rPr>
            <w:br/>
            <w:t>комн. ХХХХХ</w:t>
          </w:r>
        </w:p>
        <w:p w:rsidR="0003388B" w:rsidRPr="00056DE4" w:rsidRDefault="0003388B" w:rsidP="0003388B">
          <w:pPr>
            <w:tabs>
              <w:tab w:val="center" w:pos="4677"/>
              <w:tab w:val="right" w:pos="9355"/>
            </w:tabs>
            <w:snapToGrid w:val="0"/>
            <w:spacing w:after="0" w:line="240" w:lineRule="auto"/>
            <w:jc w:val="right"/>
            <w:rPr>
              <w:rFonts w:ascii="Arial" w:hAnsi="Arial" w:cs="Arial"/>
              <w:sz w:val="22"/>
            </w:rPr>
          </w:pPr>
          <w:r w:rsidRPr="00056DE4">
            <w:rPr>
              <w:rFonts w:ascii="Arial" w:eastAsia="Times New Roman" w:hAnsi="Arial" w:cs="Arial"/>
              <w:sz w:val="22"/>
            </w:rPr>
            <w:t>Тел.: (ХХХ) ХХХХХХХ</w:t>
          </w:r>
        </w:p>
      </w:tc>
    </w:tr>
  </w:tbl>
  <w:p w:rsidR="0003388B" w:rsidRPr="00056DE4" w:rsidRDefault="0003388B" w:rsidP="0003388B">
    <w:pPr>
      <w:pStyle w:val="a3"/>
      <w:spacing w:after="0" w:line="240" w:lineRule="auto"/>
      <w:ind w:left="360"/>
      <w:rPr>
        <w:rFonts w:ascii="Arial" w:hAnsi="Arial" w:cs="Arial"/>
      </w:rPr>
    </w:pPr>
    <w:r w:rsidRPr="00056DE4">
      <w:rPr>
        <w:rFonts w:ascii="Arial" w:hAnsi="Arial" w:cs="Arial"/>
        <w:noProof/>
        <w:sz w:val="22"/>
        <w:lang w:eastAsia="ru-RU"/>
      </w:rPr>
      <w:drawing>
        <wp:inline distT="0" distB="0" distL="0" distR="0" wp14:anchorId="3FA17AA7" wp14:editId="30EB27F1">
          <wp:extent cx="6120167" cy="1004935"/>
          <wp:effectExtent l="0" t="0" r="0" b="508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11(1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7664" cy="1016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3388B" w:rsidRPr="00056DE4" w:rsidRDefault="0003388B" w:rsidP="0003388B">
    <w:pPr>
      <w:pStyle w:val="a3"/>
      <w:spacing w:after="0" w:line="240" w:lineRule="auto"/>
      <w:ind w:left="360"/>
      <w:rPr>
        <w:rFonts w:ascii="Arial" w:hAnsi="Arial" w:cs="Arial"/>
        <w:sz w:val="10"/>
        <w:szCs w:val="10"/>
      </w:rPr>
    </w:pPr>
  </w:p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30"/>
      <w:gridCol w:w="4931"/>
    </w:tblGrid>
    <w:tr w:rsidR="0003388B" w:rsidRPr="00056DE4" w:rsidTr="00056DE4">
      <w:trPr>
        <w:trHeight w:val="4824"/>
      </w:trPr>
      <w:tc>
        <w:tcPr>
          <w:tcW w:w="4930" w:type="dxa"/>
        </w:tcPr>
        <w:p w:rsidR="0003388B" w:rsidRPr="00056DE4" w:rsidRDefault="0003388B" w:rsidP="0003388B">
          <w:pPr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>Почтовый / юридический адрес: ул. ХХХХХХХ, д. ХХ, г. ХХХХХ, ХХХХХ</w:t>
          </w:r>
        </w:p>
        <w:p w:rsidR="0003388B" w:rsidRPr="00056DE4" w:rsidRDefault="0003388B" w:rsidP="0003388B">
          <w:pPr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 xml:space="preserve">Телефоны: (ХХХ) ХХХХХХ, факс: (ХХХ) ХХХХХХ, </w:t>
          </w:r>
          <w:r w:rsidRPr="00056DE4">
            <w:rPr>
              <w:rFonts w:ascii="Arial" w:hAnsi="Arial" w:cs="Arial"/>
              <w:sz w:val="22"/>
              <w:lang w:val="en-US"/>
            </w:rPr>
            <w:t>e</w:t>
          </w:r>
          <w:r w:rsidRPr="00056DE4">
            <w:rPr>
              <w:rFonts w:ascii="Arial" w:hAnsi="Arial" w:cs="Arial"/>
              <w:sz w:val="22"/>
            </w:rPr>
            <w:t>-</w:t>
          </w:r>
          <w:r w:rsidRPr="00056DE4">
            <w:rPr>
              <w:rFonts w:ascii="Arial" w:hAnsi="Arial" w:cs="Arial"/>
              <w:sz w:val="22"/>
              <w:lang w:val="en-US"/>
            </w:rPr>
            <w:t>mail</w:t>
          </w:r>
          <w:r w:rsidRPr="00056DE4">
            <w:rPr>
              <w:rFonts w:ascii="Arial" w:hAnsi="Arial" w:cs="Arial"/>
              <w:sz w:val="22"/>
            </w:rPr>
            <w:t>: ХХХХХХХХХ@ХХХХХ.</w:t>
          </w:r>
          <w:r w:rsidRPr="00056DE4">
            <w:rPr>
              <w:rFonts w:ascii="Arial" w:hAnsi="Arial" w:cs="Arial"/>
              <w:sz w:val="22"/>
              <w:lang w:val="en-US"/>
            </w:rPr>
            <w:t>ru</w:t>
          </w:r>
        </w:p>
        <w:p w:rsidR="0003388B" w:rsidRPr="00056DE4" w:rsidRDefault="0003388B" w:rsidP="0003388B">
          <w:pPr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 xml:space="preserve">Фактический адрес: ХХХХХ, ХХХХХХХ обл., гор. ХХХХХХ, </w:t>
          </w:r>
        </w:p>
        <w:p w:rsidR="0003388B" w:rsidRPr="00056DE4" w:rsidRDefault="0003388B" w:rsidP="0003388B">
          <w:pPr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>ул.  ХХХХХХ, д. ХХ, комн. ХХХ</w:t>
          </w:r>
        </w:p>
        <w:p w:rsidR="0003388B" w:rsidRPr="00056DE4" w:rsidRDefault="0003388B" w:rsidP="0003388B">
          <w:pPr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>Телефон: (ХХХ) ХХХХХХХ</w:t>
          </w:r>
        </w:p>
        <w:p w:rsidR="0003388B" w:rsidRPr="00056DE4" w:rsidRDefault="0003388B" w:rsidP="0003388B">
          <w:pPr>
            <w:rPr>
              <w:rFonts w:ascii="Arial" w:hAnsi="Arial" w:cs="Arial"/>
              <w:sz w:val="22"/>
            </w:rPr>
          </w:pPr>
        </w:p>
      </w:tc>
      <w:tc>
        <w:tcPr>
          <w:tcW w:w="4931" w:type="dxa"/>
        </w:tcPr>
        <w:p w:rsidR="0003388B" w:rsidRPr="00056DE4" w:rsidRDefault="0003388B" w:rsidP="0003388B">
          <w:pPr>
            <w:jc w:val="right"/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>УТВЕРЖДАЮ</w:t>
          </w:r>
        </w:p>
        <w:p w:rsidR="0003388B" w:rsidRPr="00056DE4" w:rsidRDefault="0003388B" w:rsidP="0003388B">
          <w:pPr>
            <w:jc w:val="right"/>
            <w:rPr>
              <w:rFonts w:ascii="Arial" w:hAnsi="Arial" w:cs="Arial"/>
              <w:sz w:val="22"/>
            </w:rPr>
          </w:pPr>
        </w:p>
        <w:p w:rsidR="0003388B" w:rsidRPr="00056DE4" w:rsidRDefault="0003388B" w:rsidP="0003388B">
          <w:pPr>
            <w:jc w:val="right"/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>Ответственное лицо</w:t>
          </w:r>
        </w:p>
        <w:p w:rsidR="0003388B" w:rsidRPr="00056DE4" w:rsidRDefault="0003388B" w:rsidP="0003388B">
          <w:pPr>
            <w:jc w:val="right"/>
            <w:rPr>
              <w:rFonts w:ascii="Arial" w:hAnsi="Arial" w:cs="Arial"/>
              <w:sz w:val="22"/>
            </w:rPr>
          </w:pPr>
        </w:p>
        <w:p w:rsidR="0003388B" w:rsidRPr="00056DE4" w:rsidRDefault="0003388B" w:rsidP="0003388B">
          <w:pPr>
            <w:jc w:val="right"/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>________________________ ХХХХХХХХ.Х.Х</w:t>
          </w:r>
        </w:p>
        <w:p w:rsidR="0003388B" w:rsidRPr="00056DE4" w:rsidRDefault="0003388B" w:rsidP="0003388B">
          <w:pPr>
            <w:jc w:val="right"/>
            <w:rPr>
              <w:rFonts w:ascii="Arial" w:hAnsi="Arial" w:cs="Arial"/>
              <w:sz w:val="22"/>
            </w:rPr>
          </w:pPr>
        </w:p>
        <w:p w:rsidR="0003388B" w:rsidRPr="00056DE4" w:rsidRDefault="0003388B" w:rsidP="0003388B">
          <w:pPr>
            <w:jc w:val="right"/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>«______» _____________________ 20ХХ г.</w:t>
          </w:r>
        </w:p>
        <w:p w:rsidR="0003388B" w:rsidRPr="00056DE4" w:rsidRDefault="0003388B" w:rsidP="0003388B">
          <w:pPr>
            <w:jc w:val="right"/>
            <w:rPr>
              <w:rFonts w:ascii="Arial" w:hAnsi="Arial" w:cs="Arial"/>
              <w:sz w:val="22"/>
            </w:rPr>
          </w:pPr>
        </w:p>
        <w:p w:rsidR="0003388B" w:rsidRPr="00056DE4" w:rsidRDefault="0003388B" w:rsidP="0003388B">
          <w:pPr>
            <w:jc w:val="right"/>
            <w:rPr>
              <w:rFonts w:ascii="Arial" w:hAnsi="Arial" w:cs="Arial"/>
              <w:sz w:val="22"/>
            </w:rPr>
          </w:pPr>
          <w:r w:rsidRPr="00056DE4">
            <w:rPr>
              <w:rFonts w:ascii="Arial" w:hAnsi="Arial" w:cs="Arial"/>
              <w:sz w:val="22"/>
            </w:rPr>
            <w:t>М.П</w:t>
          </w:r>
        </w:p>
        <w:p w:rsidR="0003388B" w:rsidRPr="00056DE4" w:rsidRDefault="0003388B" w:rsidP="0003388B">
          <w:pPr>
            <w:jc w:val="center"/>
            <w:rPr>
              <w:rFonts w:ascii="Arial" w:hAnsi="Arial" w:cs="Arial"/>
              <w:sz w:val="22"/>
            </w:rPr>
          </w:pPr>
        </w:p>
      </w:tc>
    </w:tr>
  </w:tbl>
  <w:p w:rsidR="0003388B" w:rsidRDefault="0003388B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26F" w:rsidRPr="0003388B" w:rsidRDefault="0088126F" w:rsidP="0003388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305D"/>
    <w:multiLevelType w:val="multilevel"/>
    <w:tmpl w:val="B7DA95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1DE5EED"/>
    <w:multiLevelType w:val="hybridMultilevel"/>
    <w:tmpl w:val="7B284E04"/>
    <w:lvl w:ilvl="0" w:tplc="66DEE03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34213"/>
    <w:multiLevelType w:val="multilevel"/>
    <w:tmpl w:val="31D416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D05187F"/>
    <w:multiLevelType w:val="multilevel"/>
    <w:tmpl w:val="BF1C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2" w:hanging="41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0D326B29"/>
    <w:multiLevelType w:val="multilevel"/>
    <w:tmpl w:val="01AA2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5" w:hanging="413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125209A9"/>
    <w:multiLevelType w:val="multilevel"/>
    <w:tmpl w:val="31D416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73F126D"/>
    <w:multiLevelType w:val="multilevel"/>
    <w:tmpl w:val="1AEE85D6"/>
    <w:lvl w:ilvl="0">
      <w:start w:val="2"/>
      <w:numFmt w:val="decimal"/>
      <w:lvlText w:val="%1"/>
      <w:lvlJc w:val="left"/>
      <w:pPr>
        <w:ind w:left="499" w:hanging="49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1" w:hanging="49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2AE60735"/>
    <w:multiLevelType w:val="hybridMultilevel"/>
    <w:tmpl w:val="D24C518C"/>
    <w:lvl w:ilvl="0" w:tplc="DE642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A84AA2"/>
    <w:multiLevelType w:val="multilevel"/>
    <w:tmpl w:val="556C7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31CD34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736C33"/>
    <w:multiLevelType w:val="multilevel"/>
    <w:tmpl w:val="41CE06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3D3A1C90"/>
    <w:multiLevelType w:val="multilevel"/>
    <w:tmpl w:val="F5E866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3FBA0877"/>
    <w:multiLevelType w:val="multilevel"/>
    <w:tmpl w:val="FBAC91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3141EB0"/>
    <w:multiLevelType w:val="multilevel"/>
    <w:tmpl w:val="BF1C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2" w:hanging="41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49657B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5B5D33"/>
    <w:multiLevelType w:val="multilevel"/>
    <w:tmpl w:val="31D416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5F1C6FAF"/>
    <w:multiLevelType w:val="hybridMultilevel"/>
    <w:tmpl w:val="1A0C9F12"/>
    <w:lvl w:ilvl="0" w:tplc="A3C8CB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A627196"/>
    <w:multiLevelType w:val="multilevel"/>
    <w:tmpl w:val="96629D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E544B63"/>
    <w:multiLevelType w:val="multilevel"/>
    <w:tmpl w:val="556C7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744F4735"/>
    <w:multiLevelType w:val="hybridMultilevel"/>
    <w:tmpl w:val="734CA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4246E"/>
    <w:multiLevelType w:val="multilevel"/>
    <w:tmpl w:val="2ED61D94"/>
    <w:lvl w:ilvl="0">
      <w:start w:val="1"/>
      <w:numFmt w:val="decimal"/>
      <w:lvlText w:val="%1"/>
      <w:lvlJc w:val="left"/>
      <w:pPr>
        <w:ind w:left="499" w:hanging="499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1" w:hanging="49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7F9D6D17"/>
    <w:multiLevelType w:val="hybridMultilevel"/>
    <w:tmpl w:val="34F64E96"/>
    <w:lvl w:ilvl="0" w:tplc="1818CEC6">
      <w:start w:val="85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3"/>
  </w:num>
  <w:num w:numId="5">
    <w:abstractNumId w:val="7"/>
  </w:num>
  <w:num w:numId="6">
    <w:abstractNumId w:val="21"/>
  </w:num>
  <w:num w:numId="7">
    <w:abstractNumId w:val="2"/>
  </w:num>
  <w:num w:numId="8">
    <w:abstractNumId w:val="20"/>
  </w:num>
  <w:num w:numId="9">
    <w:abstractNumId w:val="12"/>
  </w:num>
  <w:num w:numId="10">
    <w:abstractNumId w:val="10"/>
  </w:num>
  <w:num w:numId="11">
    <w:abstractNumId w:val="6"/>
  </w:num>
  <w:num w:numId="12">
    <w:abstractNumId w:val="17"/>
  </w:num>
  <w:num w:numId="13">
    <w:abstractNumId w:val="14"/>
  </w:num>
  <w:num w:numId="14">
    <w:abstractNumId w:val="9"/>
  </w:num>
  <w:num w:numId="15">
    <w:abstractNumId w:val="4"/>
  </w:num>
  <w:num w:numId="16">
    <w:abstractNumId w:val="11"/>
  </w:num>
  <w:num w:numId="17">
    <w:abstractNumId w:val="15"/>
  </w:num>
  <w:num w:numId="18">
    <w:abstractNumId w:val="18"/>
  </w:num>
  <w:num w:numId="19">
    <w:abstractNumId w:val="8"/>
  </w:num>
  <w:num w:numId="20">
    <w:abstractNumId w:val="1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BF6"/>
    <w:rsid w:val="00023427"/>
    <w:rsid w:val="0003388B"/>
    <w:rsid w:val="00035F67"/>
    <w:rsid w:val="00045882"/>
    <w:rsid w:val="00046FE0"/>
    <w:rsid w:val="00054539"/>
    <w:rsid w:val="00054714"/>
    <w:rsid w:val="0005551C"/>
    <w:rsid w:val="00056DE4"/>
    <w:rsid w:val="0006779A"/>
    <w:rsid w:val="00073802"/>
    <w:rsid w:val="00082775"/>
    <w:rsid w:val="000833DF"/>
    <w:rsid w:val="00086688"/>
    <w:rsid w:val="00091B6B"/>
    <w:rsid w:val="0009551B"/>
    <w:rsid w:val="000B2575"/>
    <w:rsid w:val="000C3F35"/>
    <w:rsid w:val="000F1CB3"/>
    <w:rsid w:val="000F2180"/>
    <w:rsid w:val="00103E84"/>
    <w:rsid w:val="00124383"/>
    <w:rsid w:val="0015335B"/>
    <w:rsid w:val="00154E4C"/>
    <w:rsid w:val="00160463"/>
    <w:rsid w:val="00166A24"/>
    <w:rsid w:val="00166DC4"/>
    <w:rsid w:val="00170541"/>
    <w:rsid w:val="001740A1"/>
    <w:rsid w:val="00177690"/>
    <w:rsid w:val="00186BF6"/>
    <w:rsid w:val="001A6DB8"/>
    <w:rsid w:val="001A6F22"/>
    <w:rsid w:val="001C5B03"/>
    <w:rsid w:val="001C7DBB"/>
    <w:rsid w:val="001E1717"/>
    <w:rsid w:val="00210402"/>
    <w:rsid w:val="00216D93"/>
    <w:rsid w:val="00224198"/>
    <w:rsid w:val="00237363"/>
    <w:rsid w:val="002428DD"/>
    <w:rsid w:val="00254EAE"/>
    <w:rsid w:val="0028332F"/>
    <w:rsid w:val="00285507"/>
    <w:rsid w:val="00287731"/>
    <w:rsid w:val="002A6EF2"/>
    <w:rsid w:val="002B3E58"/>
    <w:rsid w:val="002B6681"/>
    <w:rsid w:val="002D1B9A"/>
    <w:rsid w:val="002D3E63"/>
    <w:rsid w:val="002D44D5"/>
    <w:rsid w:val="002F61CC"/>
    <w:rsid w:val="00302F63"/>
    <w:rsid w:val="00303A3F"/>
    <w:rsid w:val="00313F66"/>
    <w:rsid w:val="003214A8"/>
    <w:rsid w:val="00321D0F"/>
    <w:rsid w:val="00322E96"/>
    <w:rsid w:val="0032647A"/>
    <w:rsid w:val="00353F95"/>
    <w:rsid w:val="00365216"/>
    <w:rsid w:val="00386CDC"/>
    <w:rsid w:val="003937FE"/>
    <w:rsid w:val="003B2944"/>
    <w:rsid w:val="003B624B"/>
    <w:rsid w:val="003C3921"/>
    <w:rsid w:val="003C7996"/>
    <w:rsid w:val="003D0953"/>
    <w:rsid w:val="003E4D3C"/>
    <w:rsid w:val="003E5736"/>
    <w:rsid w:val="00405380"/>
    <w:rsid w:val="00420F43"/>
    <w:rsid w:val="00427B9C"/>
    <w:rsid w:val="00431B4D"/>
    <w:rsid w:val="00432D64"/>
    <w:rsid w:val="0044145F"/>
    <w:rsid w:val="004424D0"/>
    <w:rsid w:val="004434BF"/>
    <w:rsid w:val="004506C6"/>
    <w:rsid w:val="00464A51"/>
    <w:rsid w:val="004713C0"/>
    <w:rsid w:val="004745C1"/>
    <w:rsid w:val="00484D14"/>
    <w:rsid w:val="00485F31"/>
    <w:rsid w:val="004B403A"/>
    <w:rsid w:val="004B53F5"/>
    <w:rsid w:val="004C3E35"/>
    <w:rsid w:val="004C49C3"/>
    <w:rsid w:val="004D6B57"/>
    <w:rsid w:val="004E7926"/>
    <w:rsid w:val="004F07EC"/>
    <w:rsid w:val="00500E3B"/>
    <w:rsid w:val="00504593"/>
    <w:rsid w:val="005106E3"/>
    <w:rsid w:val="0051307B"/>
    <w:rsid w:val="005157AF"/>
    <w:rsid w:val="0052104B"/>
    <w:rsid w:val="00531C23"/>
    <w:rsid w:val="0053454E"/>
    <w:rsid w:val="005375FD"/>
    <w:rsid w:val="00537E57"/>
    <w:rsid w:val="00556D24"/>
    <w:rsid w:val="00557963"/>
    <w:rsid w:val="00575EC4"/>
    <w:rsid w:val="00591492"/>
    <w:rsid w:val="005A119F"/>
    <w:rsid w:val="005A5769"/>
    <w:rsid w:val="005A7443"/>
    <w:rsid w:val="005C5DCD"/>
    <w:rsid w:val="005D0352"/>
    <w:rsid w:val="005D50CC"/>
    <w:rsid w:val="005F2978"/>
    <w:rsid w:val="005F7B3A"/>
    <w:rsid w:val="0061049E"/>
    <w:rsid w:val="00620FD4"/>
    <w:rsid w:val="006215B5"/>
    <w:rsid w:val="00623053"/>
    <w:rsid w:val="0062665C"/>
    <w:rsid w:val="006325D9"/>
    <w:rsid w:val="00636D4D"/>
    <w:rsid w:val="00644C3A"/>
    <w:rsid w:val="00646885"/>
    <w:rsid w:val="006518D0"/>
    <w:rsid w:val="00661195"/>
    <w:rsid w:val="006667D2"/>
    <w:rsid w:val="00680CB2"/>
    <w:rsid w:val="006C55C0"/>
    <w:rsid w:val="006E69E3"/>
    <w:rsid w:val="006F01F3"/>
    <w:rsid w:val="006F6CB0"/>
    <w:rsid w:val="00701D7F"/>
    <w:rsid w:val="00733733"/>
    <w:rsid w:val="00745396"/>
    <w:rsid w:val="00745FF0"/>
    <w:rsid w:val="00747057"/>
    <w:rsid w:val="00751357"/>
    <w:rsid w:val="007744BC"/>
    <w:rsid w:val="00797876"/>
    <w:rsid w:val="007D6428"/>
    <w:rsid w:val="007E3A93"/>
    <w:rsid w:val="007E58E1"/>
    <w:rsid w:val="007E6A88"/>
    <w:rsid w:val="007F47A4"/>
    <w:rsid w:val="00804990"/>
    <w:rsid w:val="008076F5"/>
    <w:rsid w:val="0081759D"/>
    <w:rsid w:val="00827350"/>
    <w:rsid w:val="0085252E"/>
    <w:rsid w:val="00854C46"/>
    <w:rsid w:val="00870176"/>
    <w:rsid w:val="00874104"/>
    <w:rsid w:val="00874FB8"/>
    <w:rsid w:val="0088126F"/>
    <w:rsid w:val="00891587"/>
    <w:rsid w:val="008A2934"/>
    <w:rsid w:val="008A3141"/>
    <w:rsid w:val="008A4087"/>
    <w:rsid w:val="008C2261"/>
    <w:rsid w:val="008D11DC"/>
    <w:rsid w:val="0091371F"/>
    <w:rsid w:val="00934707"/>
    <w:rsid w:val="009534D7"/>
    <w:rsid w:val="00974267"/>
    <w:rsid w:val="00993053"/>
    <w:rsid w:val="009A7E16"/>
    <w:rsid w:val="009C5C86"/>
    <w:rsid w:val="009E2531"/>
    <w:rsid w:val="009E32CA"/>
    <w:rsid w:val="009F0856"/>
    <w:rsid w:val="009F6BF5"/>
    <w:rsid w:val="00A01FA5"/>
    <w:rsid w:val="00A1292A"/>
    <w:rsid w:val="00A20AD3"/>
    <w:rsid w:val="00A41F5C"/>
    <w:rsid w:val="00A62737"/>
    <w:rsid w:val="00A82879"/>
    <w:rsid w:val="00A96CA2"/>
    <w:rsid w:val="00AA32BE"/>
    <w:rsid w:val="00AB3C44"/>
    <w:rsid w:val="00AB5E00"/>
    <w:rsid w:val="00AD4007"/>
    <w:rsid w:val="00AF685F"/>
    <w:rsid w:val="00B21C57"/>
    <w:rsid w:val="00B23641"/>
    <w:rsid w:val="00B30FB6"/>
    <w:rsid w:val="00B47CDB"/>
    <w:rsid w:val="00B541A7"/>
    <w:rsid w:val="00B855B0"/>
    <w:rsid w:val="00BA2165"/>
    <w:rsid w:val="00BC5F99"/>
    <w:rsid w:val="00BE439C"/>
    <w:rsid w:val="00C003A8"/>
    <w:rsid w:val="00C1203E"/>
    <w:rsid w:val="00C12423"/>
    <w:rsid w:val="00C17DE9"/>
    <w:rsid w:val="00C25091"/>
    <w:rsid w:val="00C40E3A"/>
    <w:rsid w:val="00C4132A"/>
    <w:rsid w:val="00C46A1B"/>
    <w:rsid w:val="00C7510D"/>
    <w:rsid w:val="00C87E22"/>
    <w:rsid w:val="00C90284"/>
    <w:rsid w:val="00CB79DA"/>
    <w:rsid w:val="00CC2742"/>
    <w:rsid w:val="00CC4013"/>
    <w:rsid w:val="00CC4239"/>
    <w:rsid w:val="00CC4583"/>
    <w:rsid w:val="00CD1E14"/>
    <w:rsid w:val="00CE54A8"/>
    <w:rsid w:val="00CF5870"/>
    <w:rsid w:val="00CF7937"/>
    <w:rsid w:val="00D161E4"/>
    <w:rsid w:val="00D25D98"/>
    <w:rsid w:val="00D361D5"/>
    <w:rsid w:val="00D54ED1"/>
    <w:rsid w:val="00D62612"/>
    <w:rsid w:val="00D639E5"/>
    <w:rsid w:val="00D71F52"/>
    <w:rsid w:val="00D77131"/>
    <w:rsid w:val="00DA0B76"/>
    <w:rsid w:val="00DA414B"/>
    <w:rsid w:val="00DB43D9"/>
    <w:rsid w:val="00DB7F86"/>
    <w:rsid w:val="00DC1EDA"/>
    <w:rsid w:val="00E101B3"/>
    <w:rsid w:val="00E10DDE"/>
    <w:rsid w:val="00E14DB4"/>
    <w:rsid w:val="00E3021F"/>
    <w:rsid w:val="00E32654"/>
    <w:rsid w:val="00E371AA"/>
    <w:rsid w:val="00E431EF"/>
    <w:rsid w:val="00E61AA9"/>
    <w:rsid w:val="00E6382A"/>
    <w:rsid w:val="00E6537B"/>
    <w:rsid w:val="00E7372B"/>
    <w:rsid w:val="00E93189"/>
    <w:rsid w:val="00EA5107"/>
    <w:rsid w:val="00EA5E71"/>
    <w:rsid w:val="00EB5636"/>
    <w:rsid w:val="00ED03E6"/>
    <w:rsid w:val="00ED0A2C"/>
    <w:rsid w:val="00ED347A"/>
    <w:rsid w:val="00ED6766"/>
    <w:rsid w:val="00ED6BA2"/>
    <w:rsid w:val="00EE09F4"/>
    <w:rsid w:val="00EE6294"/>
    <w:rsid w:val="00EF3901"/>
    <w:rsid w:val="00EF3B5F"/>
    <w:rsid w:val="00F13EC9"/>
    <w:rsid w:val="00F2740F"/>
    <w:rsid w:val="00F50DD6"/>
    <w:rsid w:val="00F540FE"/>
    <w:rsid w:val="00F705D6"/>
    <w:rsid w:val="00F708B8"/>
    <w:rsid w:val="00F71765"/>
    <w:rsid w:val="00F7728F"/>
    <w:rsid w:val="00F81D88"/>
    <w:rsid w:val="00FA52DB"/>
    <w:rsid w:val="00FC40EB"/>
    <w:rsid w:val="00FD5F69"/>
    <w:rsid w:val="00FD692E"/>
    <w:rsid w:val="00FD74E1"/>
    <w:rsid w:val="00FD7729"/>
    <w:rsid w:val="00FE1EDD"/>
    <w:rsid w:val="00FF022F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1CC99D"/>
  <w15:chartTrackingRefBased/>
  <w15:docId w15:val="{D74E54F6-1437-4C2C-8EDC-88D5ABC5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6BF6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ED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E1ED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25D9"/>
    <w:rPr>
      <w:rFonts w:ascii="Segoe UI" w:eastAsia="Calibr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F7B3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F7B3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F7B3A"/>
    <w:rPr>
      <w:rFonts w:ascii="Times New Roman" w:eastAsia="Calibri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F7B3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F7B3A"/>
    <w:rPr>
      <w:rFonts w:ascii="Times New Roman" w:eastAsia="Calibri" w:hAnsi="Times New Roman" w:cs="Times New Roman"/>
      <w:b/>
      <w:bCs/>
      <w:sz w:val="20"/>
      <w:szCs w:val="20"/>
    </w:rPr>
  </w:style>
  <w:style w:type="character" w:styleId="ac">
    <w:name w:val="Placeholder Text"/>
    <w:basedOn w:val="a0"/>
    <w:uiPriority w:val="99"/>
    <w:semiHidden/>
    <w:rsid w:val="007F47A4"/>
    <w:rPr>
      <w:color w:val="808080"/>
    </w:rPr>
  </w:style>
  <w:style w:type="paragraph" w:styleId="1">
    <w:name w:val="toc 1"/>
    <w:basedOn w:val="a"/>
    <w:next w:val="a"/>
    <w:autoRedefine/>
    <w:uiPriority w:val="39"/>
    <w:semiHidden/>
    <w:unhideWhenUsed/>
    <w:rsid w:val="00AB3C44"/>
    <w:pPr>
      <w:spacing w:after="100"/>
    </w:pPr>
  </w:style>
  <w:style w:type="table" w:styleId="ad">
    <w:name w:val="Table Grid"/>
    <w:basedOn w:val="a1"/>
    <w:uiPriority w:val="59"/>
    <w:rsid w:val="00F71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F7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1765"/>
    <w:rPr>
      <w:rFonts w:ascii="Times New Roman" w:eastAsia="Calibri" w:hAnsi="Times New Roman" w:cs="Times New Roman"/>
      <w:sz w:val="24"/>
    </w:rPr>
  </w:style>
  <w:style w:type="paragraph" w:styleId="af0">
    <w:name w:val="footer"/>
    <w:basedOn w:val="a"/>
    <w:link w:val="af1"/>
    <w:uiPriority w:val="99"/>
    <w:unhideWhenUsed/>
    <w:rsid w:val="00F7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1765"/>
    <w:rPr>
      <w:rFonts w:ascii="Times New Roman" w:eastAsia="Calibri" w:hAnsi="Times New Roman" w:cs="Times New Roman"/>
      <w:sz w:val="24"/>
    </w:rPr>
  </w:style>
  <w:style w:type="paragraph" w:customStyle="1" w:styleId="10">
    <w:name w:val="Название объекта1"/>
    <w:basedOn w:val="a"/>
    <w:rsid w:val="003B2944"/>
    <w:pPr>
      <w:suppressAutoHyphens/>
      <w:spacing w:before="120" w:after="120" w:line="240" w:lineRule="auto"/>
    </w:pPr>
    <w:rPr>
      <w:rFonts w:ascii="Arial" w:eastAsia="Times New Roman" w:hAnsi="Arial" w:cs="Calibri"/>
      <w:b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98260-EA1A-4A2A-8B88-73523AD3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Александр Сергеевич</dc:creator>
  <cp:keywords/>
  <dc:description/>
  <cp:lastModifiedBy>Вербицкий Данил Дмитриевич</cp:lastModifiedBy>
  <cp:revision>19</cp:revision>
  <dcterms:created xsi:type="dcterms:W3CDTF">2025-01-14T10:16:00Z</dcterms:created>
  <dcterms:modified xsi:type="dcterms:W3CDTF">2025-11-06T02:32:00Z</dcterms:modified>
</cp:coreProperties>
</file>